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78"/>
          <w:szCs w:val="7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78"/>
          <w:szCs w:val="78"/>
        </w:rPr>
      </w:pPr>
      <w:r>
        <w:rPr>
          <w:rFonts w:hint="eastAsia" w:ascii="宋体" w:hAnsi="宋体" w:eastAsia="宋体" w:cs="宋体"/>
          <w:b/>
          <w:bCs/>
          <w:i w:val="0"/>
          <w:iCs w:val="0"/>
          <w:caps w:val="0"/>
          <w:color w:val="auto"/>
          <w:spacing w:val="0"/>
          <w:sz w:val="78"/>
          <w:szCs w:val="78"/>
          <w:shd w:val="clear" w:fill="FFFFFF"/>
        </w:rPr>
        <w:t>福建省政府采购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78"/>
          <w:szCs w:val="78"/>
        </w:rPr>
      </w:pPr>
      <w:r>
        <w:rPr>
          <w:rFonts w:hint="eastAsia" w:ascii="宋体" w:hAnsi="宋体" w:eastAsia="宋体" w:cs="宋体"/>
          <w:b/>
          <w:bCs/>
          <w:i w:val="0"/>
          <w:iCs w:val="0"/>
          <w:caps w:val="0"/>
          <w:color w:val="auto"/>
          <w:spacing w:val="0"/>
          <w:sz w:val="78"/>
          <w:szCs w:val="78"/>
          <w:shd w:val="clear" w:fill="FFFFFF"/>
        </w:rPr>
        <w:t>货物和服务项目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78"/>
          <w:szCs w:val="78"/>
          <w:shd w:val="clear" w:fill="FFFFFF"/>
        </w:rPr>
      </w:pPr>
      <w:r>
        <w:rPr>
          <w:rFonts w:hint="eastAsia" w:ascii="宋体" w:hAnsi="宋体" w:eastAsia="宋体" w:cs="宋体"/>
          <w:b/>
          <w:bCs/>
          <w:i w:val="0"/>
          <w:iCs w:val="0"/>
          <w:caps w:val="0"/>
          <w:color w:val="auto"/>
          <w:spacing w:val="0"/>
          <w:sz w:val="78"/>
          <w:szCs w:val="78"/>
          <w:shd w:val="clear" w:fill="FFFFFF"/>
        </w:rPr>
        <w:t>公开招标文件</w:t>
      </w:r>
    </w:p>
    <w:p>
      <w:pPr>
        <w:widowControl/>
        <w:shd w:val="clear" w:color="auto" w:fill="FFFFFF"/>
        <w:spacing w:before="75" w:after="75"/>
        <w:jc w:val="center"/>
        <w:rPr>
          <w:rFonts w:ascii="微软雅黑" w:hAnsi="微软雅黑" w:eastAsia="微软雅黑" w:cs="宋体"/>
          <w:kern w:val="0"/>
          <w:sz w:val="18"/>
          <w:szCs w:val="18"/>
        </w:rPr>
      </w:pPr>
      <w:r>
        <w:rPr>
          <w:rFonts w:ascii="宋体" w:hAnsi="宋体" w:eastAsia="宋体" w:cs="宋体"/>
          <w:b/>
          <w:bCs/>
          <w:kern w:val="0"/>
          <w:sz w:val="56"/>
          <w:szCs w:val="56"/>
        </w:rPr>
        <w:t>(</w:t>
      </w:r>
      <w:r>
        <w:rPr>
          <w:rFonts w:hint="eastAsia" w:ascii="宋体" w:hAnsi="宋体" w:eastAsia="宋体" w:cs="宋体"/>
          <w:b/>
          <w:bCs/>
          <w:kern w:val="0"/>
          <w:sz w:val="56"/>
          <w:szCs w:val="56"/>
        </w:rPr>
        <w:t>预公告</w:t>
      </w:r>
      <w:bookmarkStart w:id="0" w:name="_GoBack"/>
      <w:bookmarkEnd w:id="0"/>
      <w:r>
        <w:rPr>
          <w:rFonts w:hint="eastAsia" w:ascii="宋体" w:hAnsi="宋体" w:eastAsia="宋体" w:cs="宋体"/>
          <w:b/>
          <w:bCs/>
          <w:kern w:val="0"/>
          <w:sz w:val="56"/>
          <w:szCs w:val="56"/>
        </w:rPr>
        <w:t>稿</w:t>
      </w:r>
      <w:r>
        <w:rPr>
          <w:rFonts w:ascii="宋体" w:hAnsi="宋体" w:eastAsia="宋体" w:cs="宋体"/>
          <w:b/>
          <w:bCs/>
          <w:kern w:val="0"/>
          <w:sz w:val="56"/>
          <w:szCs w:val="56"/>
        </w:rPr>
        <w:t>)</w:t>
      </w:r>
    </w:p>
    <w:p>
      <w:pPr>
        <w:rPr>
          <w:rFonts w:hint="eastAsia" w:ascii="宋体" w:hAnsi="宋体" w:eastAsia="宋体" w:cs="宋体"/>
          <w:b/>
          <w:bCs/>
          <w:i w:val="0"/>
          <w:iCs w:val="0"/>
          <w:caps w:val="0"/>
          <w:color w:val="auto"/>
          <w:spacing w:val="0"/>
          <w:sz w:val="78"/>
          <w:szCs w:val="78"/>
          <w:shd w:val="clear" w:fill="FFFFFF"/>
        </w:rPr>
      </w:pPr>
    </w:p>
    <w:p>
      <w:pPr>
        <w:rPr>
          <w:rFonts w:hint="eastAsia" w:ascii="宋体" w:hAnsi="宋体" w:eastAsia="宋体" w:cs="宋体"/>
          <w:b/>
          <w:bCs/>
          <w:i w:val="0"/>
          <w:iCs w:val="0"/>
          <w:caps w:val="0"/>
          <w:color w:val="auto"/>
          <w:spacing w:val="0"/>
          <w:sz w:val="78"/>
          <w:szCs w:val="7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cs="宋体"/>
          <w:b/>
          <w:bCs/>
          <w:color w:val="auto"/>
          <w:sz w:val="27"/>
          <w:szCs w:val="27"/>
          <w:lang w:val="en-US" w:eastAsia="zh-CN"/>
        </w:rPr>
        <w:t xml:space="preserve">             </w:t>
      </w:r>
      <w:r>
        <w:rPr>
          <w:rFonts w:hint="eastAsia" w:ascii="宋体" w:hAnsi="宋体" w:eastAsia="宋体" w:cs="宋体"/>
          <w:b/>
          <w:bCs/>
          <w:color w:val="auto"/>
          <w:sz w:val="27"/>
          <w:szCs w:val="27"/>
        </w:rPr>
        <w:t>项目名称：福州市绿化管理处2022年市管道路绿化社会化养护管理项目（肥料）货物类采购项目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备案编号：A-60923-GK-202212-B0461-IDN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项目编号：[350100]MH[GK]2022003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采购人：福州市绿化管理处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代理机构：福建闽航项目管理有限公司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shd w:val="clear" w:fill="FFFFFF"/>
        </w:rPr>
      </w:pPr>
      <w:r>
        <w:rPr>
          <w:rFonts w:hint="eastAsia" w:ascii="宋体" w:hAnsi="宋体" w:eastAsia="宋体" w:cs="宋体"/>
          <w:b/>
          <w:bCs/>
          <w:i w:val="0"/>
          <w:iCs w:val="0"/>
          <w:caps w:val="0"/>
          <w:color w:val="auto"/>
          <w:spacing w:val="0"/>
          <w:sz w:val="27"/>
          <w:szCs w:val="27"/>
          <w:shd w:val="clear" w:fill="FFFFFF"/>
        </w:rPr>
        <w:t>编制时间：2023年03月</w:t>
      </w:r>
    </w:p>
    <w:p>
      <w:pPr>
        <w:rPr>
          <w:rFonts w:hint="eastAsia" w:ascii="宋体" w:hAnsi="宋体" w:eastAsia="宋体" w:cs="宋体"/>
          <w:b/>
          <w:bCs/>
          <w:i w:val="0"/>
          <w:iCs w:val="0"/>
          <w:caps w:val="0"/>
          <w:color w:val="auto"/>
          <w:spacing w:val="0"/>
          <w:sz w:val="27"/>
          <w:szCs w:val="27"/>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sectPr>
          <w:pgSz w:w="11906" w:h="16838"/>
          <w:pgMar w:top="1100" w:right="1080" w:bottom="1100" w:left="1080"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第一章 投标邀请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福建闽航项目管理有限公司 采用公开招标方式组织 福州市绿化管理处2022年市管道路绿化社会化养护管理项目（肥料）货物类采购项目 （以下简称：“本项目”）的政府采购活动，现邀请供应商参加投标。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1、备案编号：A-60923-GK-202212-B0461-IDN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2、项目编号：[350100]MH[GK]2022003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3、预算金额、最高限价：详见《采购标的一览表》。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4、招标内容及要求：详见《采购标的一览表》及招标文件第五章。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5、需要落实的政府采购政策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进口产品：不适用于（合同包1）。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节能产品：适用于（合同包1），按照《关于印发节能产品政府采购品目清单的通知》财库〔2019〕19号执行。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环境标志产品：适用于（合同包1），按照《关于印发环境标志产品政府采购品目清单的通知》财库〔2019〕18号执行。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信息安全产品：不适用于（合同包1）。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信用记录：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促进中小企业发展的相关政策：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采购包1：专门采购包预留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面向的企业规模：中小企业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预留形式：专门采购包预留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预留比例：100%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6、投标人的资格要求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6.1法定条件：符合政府采购法第二十二条第一款规定的条件。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6.2特定条件：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08"/>
        <w:gridCol w:w="8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35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资格审查要求概况</w:t>
            </w:r>
          </w:p>
        </w:tc>
        <w:tc>
          <w:tcPr>
            <w:tcW w:w="66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本项目属于专门面向中小企业采购的项目,投标人应为中小微企业或监狱企业或残疾人福利性单位，否则投标无效。投标人须满足下述①-③任一条款的规定，并提供相应材料：①投标人须符合中小微企业划分标准(《工信部联企业[2011]300号》)规定，提供《中小企业声明函（货物）》(格式详见第七章 电子投标文件格式），并对声明的真实性负责；本项目采购标的对应的中小企业划分标准所属行业为：工业。②投标人为监狱企业的视为中小企业，须提供由省级以上监狱管理局、戒毒管理局（含新疆生产建设兵团）出具的属于监狱企业的证明文件；③投标人为残疾人福利性单位的视为中小企业，残疾人福利性单位须满足《关于促进残疾人就业政府采购政策的通知》（财库〔2017〕141号）文件规定，提供《残疾人福利性单位声明函》（格式详见第七章 电子投标文件格式），并对声明的真实性负责。未按前述规定提供证明材料的，投标无效。④根据《财政部、工业和信息化部关于印发&lt;政府采购促进中小企业发展管理办法&gt;的通知》（财库〔2020〕46号）文件规定，投标人提供《中小企业声明函（货物）》中，标的制造商为小微企业的，其相应标的总金额不低于本合同包总投标价的60%，否则投标无效。</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6.3是否接受联合体投标：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采购包1：不接受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sz w:val="21"/>
          <w:szCs w:val="21"/>
          <w:shd w:val="clear" w:fill="FFFFFF"/>
        </w:rPr>
        <w:t>※根据上述资格要求，电子投标文件中应提交的“投标人的资格及资信证明文件”详见招标文件第四章。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7、招标文件的获取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7.1、招标文件获取期限：详见招标公告或更正公告，若不一致，以更正公告为准。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7.3、获取地点及方式：注册账号后，通过福建省政府采购网上公开信息系统以下载方式获取。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7.4、招标文件售价：0元。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8、投标截止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8.1、投标截止时间：详见招标公告或更正公告，若不一致，以更正公告为准。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8.2、投标人应在投标截止时间前按照福建省政府采购网上公开信息系统设定的操作流程将电子投标文件上传至福建省政府采购网上公开信息系统，否则投标将被拒绝。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9、开标时间及地点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详见招标公告或更正公告，若不一致，以更正公告为准。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10、公告期限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10.1、招标公告的公告期限：自财政部和福建省财政厅指定的政府采购信息发布媒体最先发布公告之日起5个工作日。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10.2、招标文件公告期限：招标文件随同招标公告一并发布，其公告期限与招标公告的公告期限保持一致。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11、采购人：福州市绿化管理处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地址： 福州市鼓楼区福飞南路144号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邮编： 350001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联系人： 翁增琴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联系电话： 0591-87854541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12、代理机构：福建闽航项目管理有限公司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地址： 福建省福州市晋安区新店镇赤桥路539号琴声商务广场3#楼3层3-3-1单元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邮编： 350012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联系人： 小包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联系电话： 0591-87271107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附1：账户信息</w:t>
      </w:r>
    </w:p>
    <w:tbl>
      <w:tblPr>
        <w:tblStyle w:val="9"/>
        <w:tblW w:w="10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2"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b/>
                <w:bCs/>
                <w:i w:val="0"/>
                <w:iCs w:val="0"/>
                <w:caps w:val="0"/>
                <w:color w:val="auto"/>
                <w:spacing w:val="0"/>
                <w:sz w:val="21"/>
                <w:szCs w:val="21"/>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2"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开户名称： 福建闽航项目管理有限公司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2"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9"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2"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1、投标人应认真核对账户信息，将投标保证金汇入以上账户，并自行承担因汇错投标保证金而产生的一切后果。</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2、投标人在转账或电汇的凭证上应按照以下格式注明，以便核对：“（项目编号：***）的投标保证金”。</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附2：采购标的一览表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采购包预算金额（元）: 9,892,300.00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采购包最高限价（元）: 9,892,300.00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采购包保证金金额（元）: 98,923.00</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7"/>
        <w:gridCol w:w="1997"/>
        <w:gridCol w:w="1229"/>
        <w:gridCol w:w="1877"/>
        <w:gridCol w:w="1397"/>
        <w:gridCol w:w="1489"/>
        <w:gridCol w:w="10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9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标的名称</w:t>
            </w:r>
          </w:p>
        </w:tc>
        <w:tc>
          <w:tcPr>
            <w:tcW w:w="6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数量</w:t>
            </w:r>
          </w:p>
        </w:tc>
        <w:tc>
          <w:tcPr>
            <w:tcW w:w="93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标的金额 （元）</w:t>
            </w:r>
          </w:p>
        </w:tc>
        <w:tc>
          <w:tcPr>
            <w:tcW w:w="6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计量单位</w:t>
            </w:r>
          </w:p>
        </w:tc>
        <w:tc>
          <w:tcPr>
            <w:tcW w:w="74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尿素</w:t>
            </w:r>
          </w:p>
        </w:tc>
        <w:tc>
          <w:tcPr>
            <w:tcW w:w="6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60.00</w:t>
            </w:r>
          </w:p>
        </w:tc>
        <w:tc>
          <w:tcPr>
            <w:tcW w:w="93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180,600.00</w:t>
            </w:r>
          </w:p>
        </w:tc>
        <w:tc>
          <w:tcPr>
            <w:tcW w:w="6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吨</w:t>
            </w:r>
          </w:p>
        </w:tc>
        <w:tc>
          <w:tcPr>
            <w:tcW w:w="74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磷酸二氢钾</w:t>
            </w:r>
          </w:p>
        </w:tc>
        <w:tc>
          <w:tcPr>
            <w:tcW w:w="6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80.00</w:t>
            </w:r>
          </w:p>
        </w:tc>
        <w:tc>
          <w:tcPr>
            <w:tcW w:w="93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1,219,200.00</w:t>
            </w:r>
          </w:p>
        </w:tc>
        <w:tc>
          <w:tcPr>
            <w:tcW w:w="6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吨</w:t>
            </w:r>
          </w:p>
        </w:tc>
        <w:tc>
          <w:tcPr>
            <w:tcW w:w="74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复合肥料</w:t>
            </w:r>
          </w:p>
        </w:tc>
        <w:tc>
          <w:tcPr>
            <w:tcW w:w="6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160.00</w:t>
            </w:r>
          </w:p>
        </w:tc>
        <w:tc>
          <w:tcPr>
            <w:tcW w:w="93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1,022,400.00</w:t>
            </w:r>
          </w:p>
        </w:tc>
        <w:tc>
          <w:tcPr>
            <w:tcW w:w="6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吨</w:t>
            </w:r>
          </w:p>
        </w:tc>
        <w:tc>
          <w:tcPr>
            <w:tcW w:w="74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有机肥</w:t>
            </w:r>
          </w:p>
        </w:tc>
        <w:tc>
          <w:tcPr>
            <w:tcW w:w="6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7,500.00</w:t>
            </w:r>
          </w:p>
        </w:tc>
        <w:tc>
          <w:tcPr>
            <w:tcW w:w="93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6,150,000.00</w:t>
            </w:r>
          </w:p>
        </w:tc>
        <w:tc>
          <w:tcPr>
            <w:tcW w:w="6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吨</w:t>
            </w:r>
          </w:p>
        </w:tc>
        <w:tc>
          <w:tcPr>
            <w:tcW w:w="74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生物有机肥</w:t>
            </w:r>
          </w:p>
        </w:tc>
        <w:tc>
          <w:tcPr>
            <w:tcW w:w="6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130.00</w:t>
            </w:r>
          </w:p>
        </w:tc>
        <w:tc>
          <w:tcPr>
            <w:tcW w:w="93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165,100.00</w:t>
            </w:r>
          </w:p>
        </w:tc>
        <w:tc>
          <w:tcPr>
            <w:tcW w:w="6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吨</w:t>
            </w:r>
          </w:p>
        </w:tc>
        <w:tc>
          <w:tcPr>
            <w:tcW w:w="74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有机-无机复混肥料</w:t>
            </w:r>
          </w:p>
        </w:tc>
        <w:tc>
          <w:tcPr>
            <w:tcW w:w="6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300.00</w:t>
            </w:r>
          </w:p>
        </w:tc>
        <w:tc>
          <w:tcPr>
            <w:tcW w:w="93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1,155,000.00</w:t>
            </w:r>
          </w:p>
        </w:tc>
        <w:tc>
          <w:tcPr>
            <w:tcW w:w="6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吨</w:t>
            </w:r>
          </w:p>
        </w:tc>
        <w:tc>
          <w:tcPr>
            <w:tcW w:w="74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否</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第二章 投标人须知前附表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一、投标人须知前附表1</w:t>
      </w:r>
    </w:p>
    <w:tbl>
      <w:tblPr>
        <w:tblStyle w:val="9"/>
        <w:tblW w:w="10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4"/>
        <w:gridCol w:w="902"/>
        <w:gridCol w:w="9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6" w:hRule="atLeast"/>
        </w:trPr>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98"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（第三章）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57"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是否组织现场考察或召开开标前答疑会：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98"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投标文件的份数：</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（1）可读介质（光盘或U盘） 1 份：投标人应将其上传至福建省政府采购网上公开信息系统的电子投标文件在该可读介质中另存 1 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57"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10.7-（1）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是否允许中标人将本项目的非主体、非关键性工作进行分包：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57"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10.8-（1）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投标有效期：投标截止时间起 90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57"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确定中标候选人名单：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采购包1：</w:t>
            </w:r>
            <w:r>
              <w:rPr>
                <w:rFonts w:hint="eastAsia" w:ascii="宋体" w:hAnsi="宋体" w:eastAsia="宋体" w:cs="宋体"/>
                <w:i w:val="0"/>
                <w:iCs w:val="0"/>
                <w:caps w:val="0"/>
                <w:color w:val="auto"/>
                <w:spacing w:val="0"/>
                <w:sz w:val="21"/>
                <w:szCs w:val="21"/>
                <w:lang w:val="en-US" w:eastAsia="zh-CN"/>
              </w:rPr>
              <w:t>1</w:t>
            </w:r>
            <w:r>
              <w:rPr>
                <w:rFonts w:hint="eastAsia" w:ascii="宋体" w:hAnsi="宋体" w:eastAsia="宋体" w:cs="宋体"/>
                <w:i w:val="0"/>
                <w:iCs w:val="0"/>
                <w:caps w:val="0"/>
                <w:color w:val="auto"/>
                <w:spacing w:val="0"/>
                <w:sz w:val="21"/>
                <w:szCs w:val="21"/>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22"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本项目中标人的确定（以采购包为单位）：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 采购人应在政府采购招投标管理办法规定的时限内确定中标人。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（2）若出现中标候选人并列情形，则按照下列方式确定中标人：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①招标文件规定的方式：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②若本款第①点规定方式为“无”，则按照下列方式确定：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③若本款第①、②点规定方式均为“无”，则按照下列方式确定：随机抽取。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（3）本项目确定的中标人家数：</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合同签订时限： 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57"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15.1-（2）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69"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招标文件的质疑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（1）潜在投标人可在质疑时效期间内对招标文件以书面形式提出质疑。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（2）质疑时效期间：应在依法获取招标文件之日起7个工作日内向 福建闽航项目管理有限公司 提出，依法获取招标文件的时间以福建省政府采购网上公开信息系统记载的为准。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6"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监督管理部门： 福州市财政局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98"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18.1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财政部和福建省财政厅指定的政府采购信息发布媒体（以下简称：“指定媒体”）：</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（1）中国政府采购网，网址www.ccgp.gov.cn。</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（2）中国政府采购网福建分网（福建省政府采购网），网址zfcg.czt.fujian.gov.cn。</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22"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(1)本项目代理服务费：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本项目收取代理服务费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代理服务费用收取对象：中标/成交供应商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代理服务费收费标准： 以中标通知书规定的中标金额作为收费的计算基数。100万元以下按中标总金额的1.5%收取,100～500万元按中标总金额的1.1%收取,500～1000万按中标总金额的0.8%收取。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19.1最高限价：本项目采购公告中合同包预算价为最高限价，投标人超过最高限价的报价为无效报价。19.2 代理服务费的缴交时间为领取中标通知书前，交纳方式：公对公转账转入公司基本账户： 开户行：中国建设银行股份有限公司福州上江城支行 户 名：福建闽航项目管理有限公司 账 号：3505 0187 7707 0000 0956。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1"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备注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后有投标人须知前附表2，请勿遗漏。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二、投标人须知前附表2</w:t>
      </w:r>
    </w:p>
    <w:tbl>
      <w:tblPr>
        <w:tblStyle w:val="9"/>
        <w:tblW w:w="10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9"/>
        <w:gridCol w:w="9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9"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9"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（1）电子招标投标活动的专门规定适用本项目电子招标投标活动。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（2）将招标文件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无</w:t>
            </w:r>
          </w:p>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lang w:val="en-US" w:eastAsia="zh-CN" w:bidi="ar"/>
              </w:rPr>
              <w:t>的内容修正为下列内容：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无</w:t>
            </w:r>
          </w:p>
          <w:p>
            <w:pPr>
              <w:keepNext w:val="0"/>
              <w:keepLines w:val="0"/>
              <w:widowControl/>
              <w:suppressLineNumbers w:val="0"/>
              <w:jc w:val="left"/>
              <w:rPr>
                <w:color w:val="auto"/>
              </w:rPr>
            </w:pPr>
            <w:r>
              <w:rPr>
                <w:rFonts w:hint="eastAsia" w:ascii="宋体" w:hAnsi="宋体" w:eastAsia="宋体" w:cs="宋体"/>
                <w:i w:val="0"/>
                <w:iCs w:val="0"/>
                <w:caps w:val="0"/>
                <w:color w:val="auto"/>
                <w:spacing w:val="0"/>
                <w:kern w:val="0"/>
                <w:sz w:val="21"/>
                <w:szCs w:val="21"/>
                <w:lang w:val="en-US" w:eastAsia="zh-CN" w:bidi="ar"/>
              </w:rPr>
              <w:t>后适用本项目的电子招标投标活动。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（3）将下列内容增列为招标文件的组成部分（以下简称：“增列内容”）适用本项目的电子招标投标活动，若增列内容与招标文件其他章节内容有冲突，应以增列内容为准：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①电子招标投标活动的具体操作流程以福建省政府采购网上公开信息系统设定的为准。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②关于电子投标文件：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a.投标人应按照福建省政府采购网上公开信息系统设定的评审节点编制电子投标文件，否则资格审查小组、评标委员会将按照不利于投标人的内容进行认定。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③关于证明材料或资料：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b.若投标人提供注明“复印件无效”或“复印无效”的证明材料或资料，应结合上文a条款进行判定，若招标文件未要求投标人提供原件，投标人提供原件，复印件（含扫描件）均视为满足招标文件要求。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④关于“全称”、“投标人代表签字”及“加盖单位公章”：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a.在电子投标文件中，涉及“全称”和“投标人代表签字”的内容可使用打字录入方式完成。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b.在电子投标文件中，涉及“加盖单位公章”的内容应使用投标人的CA证书完成，否则投标无效。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c.在电子投标文件中，若投标人按照本增列内容第④点第b项规定加盖其单位公章，则出现无全称、或投标人代表未签字等情形，不视为投标无效。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⑤关于投标人的CA证书：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a.投标人的CA证书应在系统规定时间内使用CA证书进行电子投标文件的解密操作，逾期未解密的视为放弃投标。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b.投标人的CA证书可采用信封（包括但不限于：信封、档案袋、文件袋等）作为外包装进行单独包装。外包装密封、不密封皆可。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c.投标人的CA证书或外包装应标记“项目名称、项目编号、投标人的全称”等内容，以方便识别、使用。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d.投标人的CA证书应能正常、有效使用，否则产生不利后果由投标人承担责任。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⑥关于投标截止时间过后</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a.未按招标文件规定提交投标保证金的，其投标将按无效投标处理。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b.有下列情形之一的，其投标无效,其保证金不予退还或通过投标保函进行索赔：</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b1不同投标人的电子投标文件具有相同内部识别码；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b2不同投标人的投标保证金从同一单位或个人的账户转出；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b3投标人的投标保证金同一采购包下有其他投标人提交的投标保证金；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b4不同投标人存在串通投标的其他情形。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⑧其他：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i w:val="0"/>
                <w:iCs w:val="0"/>
                <w:caps w:val="0"/>
                <w:color w:val="auto"/>
                <w:spacing w:val="0"/>
                <w:sz w:val="21"/>
                <w:szCs w:val="21"/>
              </w:rPr>
              <w:t>无</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第三章 投标人须知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一、总则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1、适用范围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1.1适用于招标文件载明项目的政府采购活动（以下简称：“本次采购活动”）。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2、定义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2.1“采购标的”指招标文件载明的需要采购的货物或服务。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2.2“潜在投标人”指按照招标文件第一章第7条规定获取招标文件且有意向参加本项目投标的供应商。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2.3“投标人”指按照招标文件第一章第7条规定获取招标文件并参加本项目投标的供应商。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2.4“单位负责人”指单位法定代表人或法律、法规规定代表单位行使职权的主要负责人。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2.5“投标人代表”指投标人的单位负责人或“单位负责人授权书”中载明的接受授权方。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3、合格投标人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3.1一般规定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（2）投标人的资格要求：详见招标文件第一章。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3.2若本项目接受联合体投标且投标人为联合体，则联合体各方应遵守本章第3.1条规定，同时还应遵守下列规定：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（1）联合体各方应提交联合体协议，联合体协议应符合招标文件规定。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（2）联合体各方不得再单独参加或与其他供应商另外组成联合体参加同一合同项下的投标。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（3）联合体各方应共同与采购人签订政府采购合同，就政府采购合同约定的事项对采购人承担连带责任。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（5）联合体一方放弃中标的，视为联合体整体放弃中标，联合体各方承担连带责任。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（6）如本项目不接受联合体投标而投标人为联合体的，或者本项目接受联合体投标但投标人组成的联合体不符合本章第3.2条规定的，投标无效。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4、投标费用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4.1除招标文件另有规定外，投标人应自行承担其参加本项目投标所涉及的一切费用。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5.1招标文件由下述部分组成：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（1）投标邀请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（2）投标人须知前附表（表1、2）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（3）投标人须知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（4）资格审查与评标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（5）招标内容及要求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（6）政府采购合同（参考文本）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（7）电子投标文件格式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（8）按照招标文件规定作为招标文件组成部分的其他内容（若有）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5.2招标文件的澄清或修改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 福建闽航项目管理有限公司 可对已发出的招标文件进行必要的澄清或修改，但不得对招标文件载明的采购标的和投标人的资格要求进行改变。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（2）除本章第5.2条第（3）款规定情形外，澄清或修改的内容可能影响电子投标文件编制的， 福建闽航项目管理有限公司 将在投标截止时间至少15个日历日前，在招标文件载明的指定媒体以更正公告的形式发布澄清或修改的内容。不足15个日历日的， 福建闽航项目管理有限公司 将顺延投标截止时间及开标时间， 福建闽航项目管理有限公司 和投标人受原投标截止时间及开标时间制约的所有权利和义务均延长至新的投标截止时间及开标时间。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（3）澄清或修改的内容可能改变招标文件载明的采购标的和投标人的资格要求的，本次采购活动结束， 福建闽航项目管理有限公司 将依法组织后续采购活动（包括但不限于：重新招标、采用其他方式采购等）。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6、现场考察或开标前答疑会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6.1是否组织现场考察或召开开标前答疑会：详见招标文件第二章。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7、更正公告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7.1若 福建闽航项目管理有限公司 发布更正公告，则更正公告及其所发布的内容或信息（包括但不限于：招标文件的澄清或修改、现场考察或答疑会的有关事宜等）作为招标文件组成部分，对投标人具有约束力。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7.2更正公告作为 福建闽航项目管理有限公司 通知所有潜在投标人的书面形式。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8、终止公告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8.1若出现因重大变故导致采购任务取消情形， 福建闽航项目管理有限公司 可终止招标并发布终止公告。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8.2终止公告作为 福建闽航项目管理有限公司 通知所有潜在投标人的书面形式。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9.1投标人可对招标文件载明的全部或部分采购包进行投标。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9.2投标人应对同一个采购包内的所有内容进行完整投标，否则投标无效。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9.3投标人代表只能接受一个投标人的授权参加投标，否则投标无效。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9.4单位负责人为同一人或存在直接控股、管理关系的不同供应商，不得同时参加同一合同项下的投标，否则投标无效。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9.5为本项目提供整体设计、规范编制或项目管理、监理、检测等服务的供应商，不得参加本项目除整体设计、规范编制和项目管理、监理、检测等服务外的采购活动，否则投标无效。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9.7有下列情形之一的，视为投标人串通投标，其投标无效：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（1）不同投标人的电子投标文件由同一单位或个人编制；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（2）不同投标人委托同一单位或个人办理投标事宜；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（3）不同投标人的电子投标文件载明的项目管理成员或联系人员为同一人；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（4）不同投标人的电子投标文件异常一致或投标报价呈规律性差异；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（5）不同投标人的电子投标文件相互混装；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（6）不同投标人的投标保证金从同一单位或个人的账户转出；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（7）有关法律、法规和规章及招标文件规定的其他串通投标情形。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10.1电子投标文件的编制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（1）投标人应先仔细阅读招标文件的全部内容后，再进行电子投标文件的编制。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（2）电子投标文件应按照本章第10.2条规定编制其组成部分。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10.2电子投标文件由下述部分组成：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（1）资格及资信证明部分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（2）报价部分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①开标一览表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③招标文件规定的价格扣除证明材料（若有）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④招标文件规定的加分证明材料（若有）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（3）技术商务部分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①标的说明一览表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②技术和服务要求响应表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③商务条件响应表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④投标人提交的其他资料（若有）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⑤招标文件规定作为电子投标文件组成部分的其他内容（若有）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10.3电子投标文件的语言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（1）除招标文件另有规定外，电子投标文件应使用中文文本，若有不同文本，以中文文本为准。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10.4投标文件的份数：详见招标文件第二章。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10.5电子投标文件的格式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（1）除招标文件另有规定外，电子投标文件应使用招标文件第七章规定的格式。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（2）除招标文件另有规定外，电子投标文件应使用不能擦去的墨料或墨水打印、书写或复印。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（3）除招标文件另有规定外，电子投标文件应使用人民币作为计量货币。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（4）除招标文件另有规定外，签署、盖章应遵守下列规定：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①电子投标文件应加盖投标人的单位公章。若投标人代表为单位授权的委托代理人，应提供“单位授权书”。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②电子投标文件应没有涂改或行间插字，除非这些改动是根据 福建闽航项目管理有限公司 的指示进行的，或是为改正投标人造成的应修改的错误而进行的。若有前述改动，应按照下列规定之一对改动处进行处理：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a.投标人代表签字确认；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b.加盖投标人的单位公章或校正章。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10.6投标报价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（1）投标报价超出最高限价将导致投标无效。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（2）最高限价由采购人根据价格测算情况，在预算金额的额度内合理设定。最高限价不得超出预算金额。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10.7分包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（1）是否允许中标人将本项目的非主体、非关键性工作进行分包：详见招标文件第二章。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（3）招标文件允许中标人将非主体、非关键性工作进行分包的项目，有下列情形之一的，中标人不得分包：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①电子投标文件中未载明分包承担主体；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②电子投标文件载明的分包承担主体不具备相应资质条件；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③电子投标文件载明的分包承担主体拟再次分包；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④享受中小企业扶持政策获得政府采购合同的，小微企业不得将合同分包给大中型企业，中型企业不得将合同分包给大型企业。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10.8投标有效期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（1）招标文件载明的投标有效期：详见招标文件第二章。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（2）电子投标文件承诺的投标有效期不得少于招标文件载明的投标有效期，否则投标无效。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（3）根据本次采购活动的需要， 福建闽航项目管理有限公司 可于投标有效期届满之前书面要求投标人延长投标有效期，投标人应在 福建闽航项目管理有限公司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10.9投标保证金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（1）投标保证金作为投标人按照招标文件规定履行相应投标责任、义务的约束及担保。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（2）投标人以电子保函形式提交投标保证金的，保函的有效期应等于或长于电子投标文件承诺的投标有效期，否则投标无效。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③若本项目接受联合体投标且投标人为联合体，则联合体中的牵头方应按照本章第10.9条第（3）款第①、②点规定提交投标保证金。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※除招标文件另有规定外，未按照上述规定提交投标保证金将导致资格审查不合格。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（4）退还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①在投标截止时间前撤回已提交的电子投标文件的投标人，其投标保证金将在 福建闽航项目管理有限公司 收到投标人书面撤回通知之日起5个工作日内退回原账户。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②未中标人的投标保证金将在中标通知书发出之日起5个工作日内退回原账户。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③中标人的投标保证金将在政府采购合同签订之日起5个工作日内退回原账户；合同签订之日以福建省政府采购网上公开信息系统记载的为准。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④终止招标的， 福建闽航项目管理有限公司 将在终止公告发布之日起5个工作日内退回已收取的投标保证金及其在银行产生的孳息。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⑤除招标文件另有规定外，质疑或投诉涉及的投标人，若投标保证金尚未退还，则待质疑或投诉处理完毕后不计利息原额退还。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※本章第10.9条第（4）款第①、②、③点规定的投标保证金退还时限不包括因投标人自身原因导致无法及时退还而增加的时间。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（6）有下列情形之一的，投标保证金将不予退还或通过投标保函进行索赔：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①投标人串通投标；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③投标人采取不正当手段诋毁、排挤其他投标人；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④投标截止时间后，投标人在投标有效期内撤销电子投标文件；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⑤招标文件规定的其他不予退还情形；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⑥中标人有下列情形之一的：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a.除不可抗力外，因中标人自身原因未在中标通知书要求的期限内与采购人签订政府采购合同；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b.未按照招标文件、投标文件的约定签订政府采购合同或提交履约保证金。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※若上述投标保证金不予退还情形给采购人（采购代理机构）造成损失，则投标人还要承担相应的赔偿责任。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10.10电子投标文件的提交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（1）一个投标人只能提交一个电子投标文件，并按照招标文件第一章规定在系统上完成上传、解密操作。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10.11电子投标文件的补充、修改或撤回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（1）投标截止时间前，投标人可对所提交的电子投标文件进行补充、修改或撤回，并书面通知 福建闽航项目管理有限公司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（2）补充、修改的内容应按照本章第10.5条第（4）款规定进行签署、盖章，并按照本章第10.10条规定提交，否则将被拒收。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※按照上述规定提交的补充、修改内容作为电子投标文件组成部分。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10.12除招标文件另有规定外，有下列情形之一的，投标无效：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（1）电子投标文件未按照招标文件要求签署、盖章；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（2）不符合招标文件中规定的资格要求；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（3）投标报价超过招标文件中规定的预算金额或最高限价；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（4）电子投标文件含有采购人不能接受的附加条件；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（5）有关法律、法规和规章及招标文件规定的其他无效情形。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五、开标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11、开标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11.1 福建闽航项目管理有限公司 将在招标文件载明的开标时间及地点主持召开开标会，并邀请投标人参加。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11.2开标会的主持人、唱标人、记录人及其他工作人员（若有）均由 福建闽航项目管理有限公司 派出，现场监督人员（若有）可由有关方面派出。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11.4开标会应遵守下列规定：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（5）若投标人未到开标现场参加开标会，也未通过远程参加开标会的，视同认可开标结果。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福建闽航项目管理有限公司 提出任何疑义或要求（包括质疑）。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11.5投标截止时间后，参加投标的投标人不足三家的，不进行开标。同时，本次采购活动结束， 福建闽航项目管理有限公司 将依法组织后续采购活动（包括但不限于：重新招标、采用其他方式采购等）。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11.6投标截止时间后撤销投标的处理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投标截止时间后，投标人在投标有效期内撤销投标的，其撤销投标的行为无效。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六、中标与政府采购合同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12、中标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12.1本项目推荐的中标候选人家数：详见招标文件第二章。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12.2本项目中标人的确定：详见招标文件第二章。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12.3中标公告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（1）中标人确定之日起2个工作日内， 福建闽航项目管理有限公司 将在招标文件载明的指定媒体以中标公告的形式发布中标结果。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（2）中标公告的公告期限为1个工作日。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12.4中标通知书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（1）中标公告发布的同时， 福建闽航项目管理有限公司 将向中标人发出中标通知书。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（2）中标通知书发出后，采购人不得违法改变中标结果，中标人无正当理由不得放弃中标。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13、政府采购合同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13.2签订时限：详见须知前附表1的13.2。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13.3政府采购合同的履行、违约责任和解决争议的方法等适用民法典。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13.4采购人与中标人应根据政府采购合同的约定依法履行合同义务。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13.5政府采购合同履行过程中，采购人若需追加与合同标的相同的货物或服务，则追加采购金额不得超过原合同采购金额的10%。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七、询问、质疑与投诉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14、询问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14.1潜在投标人或投标人对本次采购活动的有关事项若有疑问，可向 福建闽航项目管理有限公司 提出询问， 福建闽航项目管理有限公司 将按照政府采购法及实施条例的有关规定进行答复。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15、质疑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（2）质疑人应按照招标文件第二章规定方式提交质疑函。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（3）质疑函应包括下列主要内容：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①质疑人的基本信息，至少包括：全称、地址、邮政编码等；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②所质疑项目的基本信息，至少包括：项目编号、项目名称等；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③所质疑的具体事项（以下简称：“质疑事项”）；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④针对质疑事项提出的明确请求，前述明确请求指质疑人提出质疑的目的以及希望 福建闽航项目管理有限公司 对其质疑作出的处理结果，如：暂停招标投标活动、修改招标文件、停止或纠正违法违规行为、中标结果无效、废标、重新招标等；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⑤针对质疑事项导致质疑人自身权益受到损害的必要证明材料，至少包括：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a.质疑人代表的身份证明材料：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a2若本项目接受自然人投标且质疑人为自然人的，提供本人的身份证复印件。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b.其他证明材料（即事实依据和必要的法律依据）包括但不限于下列材料：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b1所质疑的具体事项是与自己有利害关系的证明材料；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b2质疑函所述事实存在的证明材料，如：采购文件、采购过程或中标结果违法违规或不符合采购文件要求等证明材料；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b3依法应终止采购程序的证明材料；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b4应重新采购的证明材料；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b5采购文件、采购过程或中标、成交结果损害自己合法权益的证明材料等；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⑥质疑人代表及其联系方法的信息，至少包括：姓名、手机、电子信箱、邮寄地址等。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⑦提出质疑的日期。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※质疑人为法人或其他组织的，质疑函应由单位负责人或委托代理人签字或盖章，并加盖投标人的单位公章。质疑人为自然人的，质疑函应由本人签字。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15.2对不符合本章第15.1条规定的质疑，将按照下列规定进行处理：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（1）不符合其中第（1）、（2）条规定的，书面告知质疑人不予受理及其理由。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（2）不符合其中第（3）条规定的，书面告知质疑人修改、补充后在规定时限内重新提交质疑函。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15.3对符合本章第15.1条规定的质疑，将按照政府采购法及实施条例、政府采购质疑和投诉办法的有关规定进行答复。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15.4招标文件的质疑：详见招标文件第二章。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16、投诉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16.2投诉应有明确的请求和必要的证明材料，投诉的事项不得超出已质疑事项的范围。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八、政府采购政策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17、政府采购政策由财政部根据国家的经济和社会发展政策并会同国家有关部委制定，包括但不限于下列具体政策要求：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17.1进口产品指通过中国海关报关验放进入中国境内且产自关境外的产品，其中：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（2）凡在海关特殊监管区域内企业生产或加工（包括从境外进口料件）销往境内其他地区的产品，不作为政府采购项下进口产品。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（3）对从境外进入海关特殊监管区域，再经办理报关手续后从海关特殊监管区进入境内其他地区的产品，认定为进口产品。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（4）招标文件列明不允许或未列明允许进口产品参加投标的，均视为拒绝进口产品参加投标。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（1）中小企业指符合下列条件的中型、小型、微型企业：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②符合中小企业划分标准的个体工商户，在政府采购活动中视同中小企业。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（2）在政府采购活动中，供应商提供的货物、工程或者服务符合下列情形的，享受本办法规定的中小企业扶持政策：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①在货物采购项目中，货物由中小企业制造，即货物由中小企业生产且使用该中小企业商号或者注册商标；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②在工程采购项目中，工程由中小企业承建，即工程施工单位为中小企业；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③在服务采购项目中，服务由中小企业承接，即提供服务的人员为中小企业依照《中华人民共和国劳动合同法》订立劳动合同的从业人员。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在货物采购项目中，供应商提供的货物既有中小企业制造货物，也有大型企业制造货物的，不享受本办法规定的中小企业扶持政策。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以联合体形式参加政府采购活动，联合体各方均为中小企业的，联合体视同中小企业。其中，联合体各方均为小微企业的，联合体视同小微企业。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（3）投标人应当按照招标文件明确的采购标的对应行业的划分标准出具中小企业声明函。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①监狱企业参加采购活动时，应提供由省级以上监狱管理局、戒毒管理局（含新疆生产建设兵团）出具的属于监狱企业的证明文件。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②监狱企业视同小型、微型企业。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（5）残疾人福利性单位指同时符合下列条件的单位：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①安置的残疾人占本单位在职职工人数的比例不低于25%（含25%），并且安置的残疾人人数不少于10人（含10人）；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②依法与安置的每位残疾人签订了一年以上（含一年）的劳动合同或服务协议；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③为安置的每位残疾人按月足额缴纳了基本养老保险、基本医疗保险、失业保险、工伤保险和生育保险等社会保险费；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④通过银行等金融机构向安置的每位残疾人，按月支付了不低于单位所在区县适用的经省级人民政府批准的月最低工资标准的工资；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⑤提供本单位制造的货物、承担的工程或服务，或提供其他残疾人福利性单位制造的货物（不包括使用非残疾人福利性单位注册商标的货物）。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17.5信用记录指由财政部确定的有关网站提供的相关主体信用信息。信用记录的查询及使用应符合财政部文件（财库[2016]125号）规定。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17.6为落实政府采购政策需满足的要求：详见招标文件第一章。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九、本项目的有关信息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18.1指定媒体：详见招标文件第二章。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18.2本项目的潜在投标人或投标人应随时关注指定媒体，否则产生不利后果由其自行承担。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十、其他事项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19、其他事项：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19.2其他：详见招标文件第二章。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第四章 资格审查与评标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1、开标结束后，由 福建闽航项目管理有限公司 负责资格审查小组的组建及资格审查工作的组织。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1.1资格审查小组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资格审查小组由3人组成，并负责具体审查事务， 其中由采购人派出的采购人代表至少1人， 由福建闽航项目管理有限公司派出的工作人员至少1人， 其余1人可为采购人代表或福建闽航项目管理有限公司的工作人员。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1.2资格审查的依据是招标文件和电子投标文件。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1.3资格审查的范围及内容：电子投标文件（资格及资信证明部分），具体如下：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①一般资格证明文件：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2"/>
        <w:gridCol w:w="1995"/>
        <w:gridCol w:w="73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0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481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资格审查要求概况</w:t>
            </w:r>
          </w:p>
        </w:tc>
        <w:tc>
          <w:tcPr>
            <w:tcW w:w="60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※备注说明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①投标人应根据自身实际情况提供上述资格要求的证明材料，格式可参考招标文件第七章提供。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②投标人提供的相应证明材料复印件均应符合：内容完整、清晰、整洁，并由投标人加盖其单位公章。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②.其他资格证明文件：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08"/>
        <w:gridCol w:w="8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35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资格审查要求概况</w:t>
            </w:r>
          </w:p>
        </w:tc>
        <w:tc>
          <w:tcPr>
            <w:tcW w:w="66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本项目属于专门面向中小企业采购的项目,投标人应为中小微企业或监狱企业或残疾人福利性单位，否则投标无效。投标人须满足下述①-③任一条款的规定，并提供相应材料：①投标人须符合中小微企业划分标准(《工信部联企业[2011]300号》)规定，提供《中小企业声明函（货物）》(格式详见第七章 电子投标文件格式），并对声明的真实性负责；本项目采购标的对应的中小企业划分标准所属行业为：工业。②投标人为监狱企业的视为中小企业，须提供由省级以上监狱管理局、戒毒管理局（含新疆生产建设兵团）出具的属于监狱企业的证明文件；③投标人为残疾人福利性单位的视为中小企业，残疾人福利性单位须满足《关于促进残疾人就业政府采购政策的通知》（财库〔2017〕141号）文件规定，提供《残疾人福利性单位声明函》（格式详见第七章 电子投标文件格式），并对声明的真实性负责。未按前述规定提供证明材料的，投标无效。④根据《财政部、工业和信息化部关于印发&lt;政府采购促进中小企业发展管理办法&gt;的通知》（财库〔2020〕46号）文件规定，投标人提供《中小企业声明函（货物）》中，标的制造商为小微企业的，其相应标的总金额不低于本合同包总投标价的60%，否则投标无效。</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1.4有下列情形之一的，资格审查不合格：</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未按照招标文件规定提交投标保证金</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资格审查不合格项：</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18"/>
        <w:gridCol w:w="87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未按照招标文件规定提供中小企业声明函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投标文件的资格部分中出现报价部分的全部或部分的投标报价信息(或组成资料)</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2、资格审查情况不得私自外泄，有关信息由 福建闽航项目管理有限公司 统一对外发布。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3、资格审查合格的投标人不足三家的，不进行评标。同时，本次采购活动结束， 福建闽航项目管理有限公司 将依法组织后续采购活动（包括但不限于：重新招标、采用其他方式采购等）。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4、资格审查结束后，由 福建闽航项目管理有限公司 负责评标委员会的组建及评标工作的组织。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5、评标委员会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由采购人代表和评审专家两部分共5人组成， 其中由福建省政府采购评审专家库产生的评审专家4人， 由采购人派出的采购人代表1人。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5.2评标委员会负责具体评标事务，并按照下列原则依法独立履行有关职责：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（1）评标应保护国家利益、社会公共利益和各方当事人合法权益，提高采购效益，保证项目质量。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（2）评标应遵循公平、公正、科学、严谨和择优原则。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（3）评标的依据是招标文件和电子投标文件。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（4）应按照招标文件规定推荐中标候选人或确定中标人。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（5）评标应遵守下列评标纪律：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①评标情况不得私自外泄，有关信息由 福建闽航项目管理有限公司 统一对外发布。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②对 福建闽航项目管理有限公司 或投标人提供的要求保密的资料，不得摘记翻印和外传。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③不得收受投标人或有关人员的任何礼物，不得串联鼓动其他人袒护某投标人。若与投标人存在利害关系，则应主动声明并回避。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④全体评委应按照招标文件规定进行评标，一切认定事项应查有实据且不得弄虚作假。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⑤评标中应充分发扬民主，推荐中标候选人或确定中标人后要服从评标报告。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※对违反评标纪律的评委，将取消其评委资格，对评标工作造成严重损失者将予以通报批评乃至追究法律责任。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6、评标程序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6.1评标前的准备工作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（1）全体评委应认真审阅招标文件，了解评委应履行或遵守的职责、义务和评标纪律。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6.2符合性审查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（1）评标委员会依据招标文件的实质性要求，对通过资格审查的电子投标文件进行符合性审查，以确定其是否满足招标文件的实质性要求。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（2）满足招标文件的实质性要求指电子投标文件对招标文件实质性要求的响应不存在重大偏差或保留。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（5）评标委员会对所有投标人都执行相同的程序和标准。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（6）有下列情形之一的，符合性审查不合格：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①项目一般情形：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50"/>
        <w:gridCol w:w="3510"/>
        <w:gridCol w:w="52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451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符合审查要求概况</w:t>
            </w:r>
          </w:p>
        </w:tc>
        <w:tc>
          <w:tcPr>
            <w:tcW w:w="60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投标文件对招标文件实质性要求的响应存在重大偏离或保留。</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②本项目规定的其他情形：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技术符合性</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058"/>
        <w:gridCol w:w="69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35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情形</w:t>
            </w:r>
          </w:p>
        </w:tc>
        <w:tc>
          <w:tcPr>
            <w:tcW w:w="66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招标文件第五章招标内容及要求“二、技术和服务要求”，其全部条款内容均为不可偏离，否则按无效投标处理。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未按照招标文件规定要求签署、盖章的；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不符合招标文件中规定的实质性要求和条件；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属于招标文件中规定的无效投标条款的情形；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属于招标文件规定的符合性检查不合格情形；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投标文件的技术部分中出现报价部分的全部或部分的投标报价信息(或组成资料)。</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商务符合性</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45"/>
        <w:gridCol w:w="78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35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情形</w:t>
            </w:r>
          </w:p>
        </w:tc>
        <w:tc>
          <w:tcPr>
            <w:tcW w:w="668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未按照招标文件规定要求签署、盖章的；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属于招标文件规定的符合性检查不合格情形；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不符合招标文件中规定的实质性要求和条件；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属于招标文件中规定的无效投标条款的情形；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投标文件的商务部分中出现报价部分的全部或部分的投标报价信息(或组成资料)；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其他情形7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招标文件第五章招标内容及要求“三、商务条件（以“★”标示的内容为不允许负偏离的实质性要求）”，其全部条款内容均视为“以“★”标示的内容”，都不可偏离，否则按无效投标处理。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6.3澄清有关问题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（1）对通过符合性审查的电子投标文件中含义不明确、同类问题表述不一致或有明显文字和计算错误的内容，评标委员会将以书面形式要求投标人作出必要的澄清、说明或补正。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（3）电子投标文件报价出现前后不一致的，除招标文件另有规定外，按照下列规定修正：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①开标一览表内容与电子投标文件中相应内容不一致的，以开标一览表为准；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②大写金额和小写金额不一致的，以大写金额为准；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③单价金额小数点或百分比有明显错位的，以开标一览表的总价为准，并修改单价；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④总价金额与按照单价汇总金额不一致的，以单价金额计算结果为准。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※同时出现两种以上不一致的，按照前款规定的顺序修正。修正后的报价应按照本章第6.3条第（1）、（2）款规定经投标人确认后产生约束力，投标人不确认的，其投标无效。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（4）关于细微偏差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②评标委员会将以书面形式要求存在细微偏差的投标人在评标委员会规定的时间内予以补正。若无法补正，则评标委员会将按照不利于投标人的内容进行认定。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（5）关于投标描述（即电子投标文件中描述的内容）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①投标描述前后不一致且不涉及证明材料的：按照本章第6.3条第（1）、（2）款规定执行。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②投标描述与证明材料不一致或多份证明材料之间不一致的：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a.评标委员会将要求投标人进行书面澄清，并按照不利于投标人的内容进行评标。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6.4比较与评价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（1）按照本章第7条载明的评标方法和标准，对符合性审查合格的电子投标文件进行比较与评价。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（2）关于相同品牌产品（政府采购服务类项目不适用本条款规定）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a.招标文件规定的方式：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b.招标文件未规定的，采取随机抽取方式确定，其他投标无效。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a.招标文件规定的方式：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b.招标文件未规定的，采取随机抽取方式确定，其他同品牌投标人不作为中标候选人。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③非单一产品采购项目，多家投标人提供的核心产品品牌相同的，按照本章第6.4条第（2）款第①、②规定处理。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（3）漏（缺）项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①招标文件中要求列入报价的费用（含配置、功能），漏（缺）项的报价视为已经包括在投标总价中。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②对多报项及赠送项的价格评标时不予核减，全部进入评标价评议。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6.5推荐中标候选人：详见本章第7.2条规定。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6.6编写评标报告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（1）评标报告由评标委员会负责编写。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（2）评标报告应包括下列内容：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①招标公告刊登的媒体名称、开标日期和地点；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②投标人名单和评标委员会成员名单；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③评标方法和标准；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④开标记录和评标情况及说明，包括无效投标人名单及原因；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⑤评标结果，包括中标候选人名单或确定的中标人；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⑥其他需要说明的情况，包括但不限于：评标过程中投标人的澄清、说明或补正，评委更换等。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6.8评委对需要共同认定的事项存在争议的，应按照少数服从多数的原则进行认定。持不同意见的评委应在评标报告上签署不同意见及理由，否则视为同意评标报告。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6.9在评标过程中发现投标人有下列情形之一的，评标委员会应认定其投标无效，并书面报告本项目监督管理部门：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（1）恶意串通（包括但不限于招标文件第三章第9.7条规定情形）；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（2）妨碍其他投标人的竞争行为；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（3）损害采购人或其他投标人的合法权益。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6.10评标过程中，有下列情形之一的，应予废标：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（1）符合性审查合格的投标人不足三家的；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（2）有关法律、法规和规章规定废标的情形。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※若废标，则本次采购活动结束， 福建闽航项目管理有限公司 将依法组织后续采购活动（包括但不限于：重新招标、采用其他方式采购等）。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7、评标方法和标准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7.1评标方法：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采购包1：最低评标价法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7.2评标标准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采购包1：最低评标价法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投标文件满足招标文件全部实质性要求，且投标报价最低的投标人为中标候选人。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价格扣除的规则如下：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小型、微型企业产品</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17"/>
        <w:gridCol w:w="2017"/>
        <w:gridCol w:w="1057"/>
        <w:gridCol w:w="4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40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项目</w:t>
            </w:r>
          </w:p>
        </w:tc>
        <w:tc>
          <w:tcPr>
            <w:tcW w:w="240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适用对象</w:t>
            </w:r>
          </w:p>
        </w:tc>
        <w:tc>
          <w:tcPr>
            <w:tcW w:w="120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比例</w:t>
            </w:r>
          </w:p>
        </w:tc>
        <w:tc>
          <w:tcPr>
            <w:tcW w:w="602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描述</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优先类节能产品、环境标志产品</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96"/>
        <w:gridCol w:w="85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4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项目</w:t>
            </w:r>
          </w:p>
        </w:tc>
        <w:tc>
          <w:tcPr>
            <w:tcW w:w="86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节能、环境标志产品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若同一采购包内节能、环境标志产品报价总金额低于本采购包报价总金额10%（含10%）以下，将给予节能、环境标志产品每个单项报价3%的价格扣除；若同一采购包内节能、环境标志产品报价总金额占本采购包报价总金额10%-30%（含30%），将给予节能、环境标志产品每个单项报价6%的价格扣除；若同一采购包内节能、环境标志产品报价总金额占本采购包报价总金额30%-50%（含50%），将给予节能、环境标志产品每个单项报价8%的价格扣除；若同一采购包内节能、环境标志产品报价总金额超过本采购包报价总金额50%以上，将给予节能、环境标志产品每个单项报价10%的价格扣除。</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其他：无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※除本章第6.3条第（3）款规定情形和落实政府采购政策需进行的价格扣除情形外，不能对投标人的投标报价进行任何调整。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（3）中标候选人排列规则顺序如下：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a.按照评标价（即价格扣除后的投标报价）由低到高顺序排列。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b.评标价相同的并列。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8、其他规定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8.1评标应全程保密且不得透露给任一投标人或与评标工作无关的人员。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8.2评标将进行全程实时录音录像，录音录像资料随采购文件一并存档。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8.4其他：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第五章 招标内容及要求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一、项目概况（采购标的）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本项目为福州市绿化管理处2022年市管道路绿化社会化养护管理项目 （肥料）货物类采购项目，投标人务必仔细阅读招标文件中所规定的，其中包括技术规格在内的所有细则。投标人应根据招标文件所提出的货物技术规格、数量和服务要求，选择具有最佳性能价格比的产品前来投标，以充分显示贵公司的竞争实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二、技术和服务要求（以“★”标示的内容为不允许负偏离的实质性要求）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本合同包为2022年肥料采购，要求各投标人所投的产品必须是经检测符合相关要求的产品，有利于植物的生长，对环境没有不利影响，供货期限为合同签订后1年内，具体供货时间以采购人的通知为准，投标人所投的产品制造标准及技术规范必须符合我国现行相应的有关标准、规范要求，产品规格应与采购人要求的相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465"/>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1.采购项目清单</w:t>
      </w:r>
    </w:p>
    <w:tbl>
      <w:tblPr>
        <w:tblStyle w:val="9"/>
        <w:tblW w:w="101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2"/>
        <w:gridCol w:w="930"/>
        <w:gridCol w:w="5253"/>
        <w:gridCol w:w="945"/>
        <w:gridCol w:w="1125"/>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90" w:type="dxa"/>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品目号</w:t>
            </w:r>
          </w:p>
        </w:tc>
        <w:tc>
          <w:tcPr>
            <w:tcW w:w="750" w:type="dxa"/>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品目名 称</w:t>
            </w:r>
          </w:p>
        </w:tc>
        <w:tc>
          <w:tcPr>
            <w:tcW w:w="5400" w:type="dxa"/>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剂型及包装</w:t>
            </w:r>
          </w:p>
        </w:tc>
        <w:tc>
          <w:tcPr>
            <w:tcW w:w="945" w:type="dxa"/>
            <w:tcBorders>
              <w:top w:val="single" w:color="000000" w:sz="12" w:space="0"/>
              <w:left w:val="nil"/>
              <w:bottom w:val="nil"/>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暂 定数量（吨）</w:t>
            </w:r>
          </w:p>
        </w:tc>
        <w:tc>
          <w:tcPr>
            <w:tcW w:w="1140" w:type="dxa"/>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单价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（元/吨）</w:t>
            </w:r>
          </w:p>
        </w:tc>
        <w:tc>
          <w:tcPr>
            <w:tcW w:w="1245" w:type="dxa"/>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90"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1-1</w:t>
            </w:r>
          </w:p>
        </w:tc>
        <w:tc>
          <w:tcPr>
            <w:tcW w:w="75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尿素</w:t>
            </w:r>
          </w:p>
        </w:tc>
        <w:tc>
          <w:tcPr>
            <w:tcW w:w="5400" w:type="dxa"/>
            <w:tcBorders>
              <w:top w:val="nil"/>
              <w:left w:val="nil"/>
              <w:bottom w:val="single" w:color="000000" w:sz="12" w:space="0"/>
              <w:right w:val="nil"/>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50KG包装；投标人所有产品应为农业级。</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外观：颗粒状或结晶，无机械杂质。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技术指标: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color w:val="auto"/>
                <w:sz w:val="24"/>
                <w:szCs w:val="24"/>
              </w:rPr>
              <w:t>符合GB/T 2440-2017国家标准中农业用（肥料）尿素的要求。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color w:val="auto"/>
                <w:sz w:val="24"/>
                <w:szCs w:val="24"/>
              </w:rPr>
              <w:t>总氮(N)的质量分数≥45%</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color w:val="auto"/>
                <w:sz w:val="24"/>
                <w:szCs w:val="24"/>
              </w:rPr>
              <w:t>水分≤1.0%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color w:val="auto"/>
                <w:sz w:val="24"/>
                <w:szCs w:val="24"/>
              </w:rPr>
              <w:t>粒度（Ф2.0-4.75mm）≥90%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技术指标等级达到“合格品”</w:t>
            </w:r>
          </w:p>
        </w:tc>
        <w:tc>
          <w:tcPr>
            <w:tcW w:w="945" w:type="dxa"/>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60</w:t>
            </w:r>
          </w:p>
        </w:tc>
        <w:tc>
          <w:tcPr>
            <w:tcW w:w="114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3010</w:t>
            </w:r>
          </w:p>
        </w:tc>
        <w:tc>
          <w:tcPr>
            <w:tcW w:w="1245"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180600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90"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1-2</w:t>
            </w:r>
          </w:p>
        </w:tc>
        <w:tc>
          <w:tcPr>
            <w:tcW w:w="75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磷酸二氢钾</w:t>
            </w:r>
          </w:p>
        </w:tc>
        <w:tc>
          <w:tcPr>
            <w:tcW w:w="5400" w:type="dxa"/>
            <w:tcBorders>
              <w:top w:val="nil"/>
              <w:left w:val="nil"/>
              <w:bottom w:val="single" w:color="000000" w:sz="12" w:space="0"/>
              <w:right w:val="nil"/>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25KG包装；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投标人所有产品应为肥料级磷酸二氢钾。</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外观：白色、微黄色结晶，无机械杂质，化学性质稳定，无嗅，无味，无毒，不结块。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技术指标：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符合HG/T 2321-2016化工行业标准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磷酸二氢钾（KH2PO4）的质量分数≥96.0%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水分≤1.0%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pH值4.3～4.9</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氧化钾（K2O）的质量分数≥33.2%</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技术指标等级达到肥料级磷酸二氢钾“一等品”</w:t>
            </w:r>
          </w:p>
        </w:tc>
        <w:tc>
          <w:tcPr>
            <w:tcW w:w="945"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80</w:t>
            </w:r>
          </w:p>
        </w:tc>
        <w:tc>
          <w:tcPr>
            <w:tcW w:w="114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15240</w:t>
            </w:r>
          </w:p>
        </w:tc>
        <w:tc>
          <w:tcPr>
            <w:tcW w:w="1245"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1219200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90"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1-3</w:t>
            </w:r>
          </w:p>
        </w:tc>
        <w:tc>
          <w:tcPr>
            <w:tcW w:w="75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复合肥料</w:t>
            </w:r>
          </w:p>
        </w:tc>
        <w:tc>
          <w:tcPr>
            <w:tcW w:w="5400" w:type="dxa"/>
            <w:tcBorders>
              <w:top w:val="nil"/>
              <w:left w:val="nil"/>
              <w:bottom w:val="single" w:color="000000" w:sz="12" w:space="0"/>
              <w:right w:val="nil"/>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50KG包装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投标人所有产品应为农业级。</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外观：粒状，无机械杂质。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技术指标：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符合国家标准GB/T 15063-2020标准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含量配比N：P：K=17：17：17</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总养分（N+P2O5+K2O）≥51.0%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粒度（1.00mm～4.75mm或3.35mm5.60mm）≥90%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氯含量≤15%。</w:t>
            </w:r>
          </w:p>
        </w:tc>
        <w:tc>
          <w:tcPr>
            <w:tcW w:w="945"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160</w:t>
            </w:r>
          </w:p>
        </w:tc>
        <w:tc>
          <w:tcPr>
            <w:tcW w:w="114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6390</w:t>
            </w:r>
          </w:p>
        </w:tc>
        <w:tc>
          <w:tcPr>
            <w:tcW w:w="1245"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1022400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90"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1-4</w:t>
            </w:r>
          </w:p>
        </w:tc>
        <w:tc>
          <w:tcPr>
            <w:tcW w:w="75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◆有机肥</w:t>
            </w:r>
          </w:p>
        </w:tc>
        <w:tc>
          <w:tcPr>
            <w:tcW w:w="5400" w:type="dxa"/>
            <w:tcBorders>
              <w:top w:val="nil"/>
              <w:left w:val="nil"/>
              <w:bottom w:val="single" w:color="000000" w:sz="12" w:space="0"/>
              <w:right w:val="nil"/>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粉状，25KG包装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投标人所有产品应为农业级。</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外观：严禁使用城市淤泥、污泥为有机质来源。粉状，均匀，无明显异味，无机械杂质，如因产品异味遭到投诉的，采购人有权要求中标人退换，中标人不得拒绝。</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技术指标：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各项指标符合NYT525-2021标准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有机质的质量分数（以具干基计）≥30%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总养分（氮+五氧化二磷+氧化钾）的质量分数（以烘干基计）≥4.0%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水分（鲜样）的质量分数≤30%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  酸碱度（PH）5.5-8.5。</w:t>
            </w:r>
          </w:p>
        </w:tc>
        <w:tc>
          <w:tcPr>
            <w:tcW w:w="945"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7500</w:t>
            </w:r>
          </w:p>
        </w:tc>
        <w:tc>
          <w:tcPr>
            <w:tcW w:w="114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820</w:t>
            </w:r>
          </w:p>
        </w:tc>
        <w:tc>
          <w:tcPr>
            <w:tcW w:w="1245"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6150000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90"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1-5</w:t>
            </w:r>
          </w:p>
        </w:tc>
        <w:tc>
          <w:tcPr>
            <w:tcW w:w="75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生物有机肥</w:t>
            </w:r>
          </w:p>
        </w:tc>
        <w:tc>
          <w:tcPr>
            <w:tcW w:w="5400" w:type="dxa"/>
            <w:tcBorders>
              <w:top w:val="nil"/>
              <w:left w:val="nil"/>
              <w:bottom w:val="single" w:color="000000" w:sz="12" w:space="0"/>
              <w:right w:val="nil"/>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粉状，40KG包装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投标人所有产品应为农业级。</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外观：严禁使用城市淤泥、污泥为有机质来源，有机质主要原料来源为植物残体(如烟沫、豆粕、腐植酸、农作物秸秆等）并进行无害化处理，符合NY884-2012标准；菌种应安全、有效，菌株安全性应符合NY/T 1109-2017的规定；粉剂，松散、无恶臭味；颗粒产品应无明显机械杂质、大小均匀、无腐败味。</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有效期需≥6个月</w:t>
            </w:r>
          </w:p>
        </w:tc>
        <w:tc>
          <w:tcPr>
            <w:tcW w:w="945"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130</w:t>
            </w:r>
          </w:p>
        </w:tc>
        <w:tc>
          <w:tcPr>
            <w:tcW w:w="114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1270</w:t>
            </w:r>
          </w:p>
        </w:tc>
        <w:tc>
          <w:tcPr>
            <w:tcW w:w="1245"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165100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1-6</w:t>
            </w:r>
          </w:p>
        </w:tc>
        <w:tc>
          <w:tcPr>
            <w:tcW w:w="75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有机-无机复混肥料</w:t>
            </w:r>
          </w:p>
        </w:tc>
        <w:tc>
          <w:tcPr>
            <w:tcW w:w="5400" w:type="dxa"/>
            <w:tcBorders>
              <w:top w:val="nil"/>
              <w:left w:val="nil"/>
              <w:bottom w:val="single" w:color="000000" w:sz="12" w:space="0"/>
              <w:right w:val="nil"/>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25KG包装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投标人所有产品应为农业级。</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外观：严禁使用城市淤泥、污泥为有机质来源。粒状、粉状，无机械杂质，无恶臭。</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技术指标：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符合GB/T 18877-2020标准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有机质，％≥15</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总养分[氮十有效磷(P205)+钾(K2O)]，％≥25.0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水分(H20)，％≤12</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酸碱度(pH) 5．5～8．5</w:t>
            </w:r>
          </w:p>
        </w:tc>
        <w:tc>
          <w:tcPr>
            <w:tcW w:w="945"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300</w:t>
            </w:r>
          </w:p>
        </w:tc>
        <w:tc>
          <w:tcPr>
            <w:tcW w:w="114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3850</w:t>
            </w:r>
          </w:p>
        </w:tc>
        <w:tc>
          <w:tcPr>
            <w:tcW w:w="1245"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25" w:type="dxa"/>
            <w:gridSpan w:val="5"/>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最高限价</w:t>
            </w:r>
          </w:p>
        </w:tc>
        <w:tc>
          <w:tcPr>
            <w:tcW w:w="1245"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9892300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90"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备注</w:t>
            </w:r>
          </w:p>
        </w:tc>
        <w:tc>
          <w:tcPr>
            <w:tcW w:w="9480" w:type="dxa"/>
            <w:gridSpan w:val="5"/>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1、投标人所投产品应符合国家行业标准。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2、采购人有权根据实际需要调整各品种的数量，按实结算；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3、投标人须提供所投产品出厂合格证明文件复印件。投标人须提供所投品目号1-3复合肥料制造商的《全国工业产品生产许可证》复印件。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4、投标人所投品目号1-4有机肥料主要生产原料应为农林业废弃物，并提供所投产品制造商经农业主管部门核发的《肥料正式登记证》复印件以及《有机生产资料评估证明》。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5、投标人须提供所投品目号1-5生物有机肥制造商的《生物肥料正式登记证》复印件以及《有机生产资料评估证明》。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6、投标人须提供所投品目号1-6有机-无机复混肥料制造商的《全国工业产品生产许可证》及《肥料正式登记证》。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7、标注“◆”号的品目号、品目号1-4◆有机肥为本项目的核心产品。</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表1肥料中有毒有害物质的限量要求</w:t>
      </w:r>
    </w:p>
    <w:tbl>
      <w:tblPr>
        <w:tblStyle w:val="9"/>
        <w:tblW w:w="8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1"/>
        <w:gridCol w:w="2239"/>
        <w:gridCol w:w="2675"/>
        <w:gridCol w:w="2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20" w:type="dxa"/>
            <w:vMerge w:val="restart"/>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序号</w:t>
            </w:r>
          </w:p>
        </w:tc>
        <w:tc>
          <w:tcPr>
            <w:tcW w:w="2235" w:type="dxa"/>
            <w:vMerge w:val="restart"/>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项目</w:t>
            </w:r>
          </w:p>
        </w:tc>
        <w:tc>
          <w:tcPr>
            <w:tcW w:w="5340" w:type="dxa"/>
            <w:gridSpan w:val="2"/>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含量限值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20" w:type="dxa"/>
            <w:vMerge w:val="continue"/>
            <w:tcBorders>
              <w:top w:val="single" w:color="000000" w:sz="12" w:space="0"/>
              <w:left w:val="single" w:color="000000" w:sz="12" w:space="0"/>
              <w:bottom w:val="single" w:color="000000" w:sz="12" w:space="0"/>
              <w:right w:val="single" w:color="000000" w:sz="12" w:space="0"/>
            </w:tcBorders>
            <w:shd w:val="clear" w:color="auto" w:fill="FFFFFF"/>
            <w:tcMar>
              <w:left w:w="105" w:type="dxa"/>
              <w:right w:w="105" w:type="dxa"/>
            </w:tcMar>
            <w:vAlign w:val="center"/>
          </w:tcPr>
          <w:p>
            <w:pPr>
              <w:rPr>
                <w:rFonts w:hint="eastAsia" w:ascii="宋体" w:hAnsi="宋体" w:eastAsia="宋体" w:cs="宋体"/>
                <w:color w:val="auto"/>
                <w:sz w:val="21"/>
                <w:szCs w:val="21"/>
              </w:rPr>
            </w:pPr>
          </w:p>
        </w:tc>
        <w:tc>
          <w:tcPr>
            <w:tcW w:w="2235" w:type="dxa"/>
            <w:vMerge w:val="continue"/>
            <w:tcBorders>
              <w:top w:val="single" w:color="000000" w:sz="12" w:space="0"/>
              <w:left w:val="nil"/>
              <w:bottom w:val="single" w:color="000000" w:sz="12" w:space="0"/>
              <w:right w:val="single" w:color="000000" w:sz="12" w:space="0"/>
            </w:tcBorders>
            <w:shd w:val="clear" w:color="auto" w:fill="FFFFFF"/>
            <w:tcMar>
              <w:left w:w="105" w:type="dxa"/>
              <w:right w:w="105" w:type="dxa"/>
            </w:tcMar>
            <w:vAlign w:val="center"/>
          </w:tcPr>
          <w:p>
            <w:pPr>
              <w:rPr>
                <w:rFonts w:hint="eastAsia" w:ascii="宋体" w:hAnsi="宋体" w:eastAsia="宋体" w:cs="宋体"/>
                <w:color w:val="auto"/>
                <w:sz w:val="21"/>
                <w:szCs w:val="21"/>
              </w:rPr>
            </w:pP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无机肥料</w:t>
            </w: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其他肥料a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20"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w:t>
            </w:r>
          </w:p>
        </w:tc>
        <w:tc>
          <w:tcPr>
            <w:tcW w:w="2235"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总镉</w:t>
            </w: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≤10mg/kg</w:t>
            </w: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≤3mg/kg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20"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w:t>
            </w:r>
          </w:p>
        </w:tc>
        <w:tc>
          <w:tcPr>
            <w:tcW w:w="2235"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总汞</w:t>
            </w: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≤5mg/kg</w:t>
            </w: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20"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3</w:t>
            </w:r>
          </w:p>
        </w:tc>
        <w:tc>
          <w:tcPr>
            <w:tcW w:w="2235"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总砷</w:t>
            </w: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≤50mg/kg</w:t>
            </w: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≤15mg/kg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20"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4</w:t>
            </w:r>
          </w:p>
        </w:tc>
        <w:tc>
          <w:tcPr>
            <w:tcW w:w="2235"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总铅</w:t>
            </w: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≤200mg/kg</w:t>
            </w: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≤50mg/kg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20"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w:t>
            </w:r>
          </w:p>
        </w:tc>
        <w:tc>
          <w:tcPr>
            <w:tcW w:w="2235"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总铬</w:t>
            </w: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≤500mg/kg</w:t>
            </w: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≤150mg/kg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20" w:type="dxa"/>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6</w:t>
            </w:r>
          </w:p>
        </w:tc>
        <w:tc>
          <w:tcPr>
            <w:tcW w:w="2235"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总镍</w:t>
            </w: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≤600mg/kg</w:t>
            </w:r>
          </w:p>
        </w:tc>
        <w:tc>
          <w:tcPr>
            <w:tcW w:w="2670" w:type="dxa"/>
            <w:tcBorders>
              <w:top w:val="nil"/>
              <w:left w:val="nil"/>
              <w:bottom w:val="single" w:color="000000" w:sz="12" w:space="0"/>
              <w:right w:val="single" w:color="000000" w:sz="12" w:space="0"/>
            </w:tcBorders>
            <w:shd w:val="clear" w:color="auto" w:fill="FFFFFF"/>
            <w:tcMar>
              <w:left w:w="105" w:type="dxa"/>
              <w:right w:w="105"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sz w:val="24"/>
                <w:szCs w:val="24"/>
              </w:rPr>
              <w:t>≤600mg/kg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95" w:type="dxa"/>
            <w:gridSpan w:val="4"/>
            <w:tcBorders>
              <w:top w:val="nil"/>
              <w:left w:val="single" w:color="000000" w:sz="12" w:space="0"/>
              <w:bottom w:val="single" w:color="000000" w:sz="12" w:space="0"/>
              <w:right w:val="single" w:color="000000" w:sz="12" w:space="0"/>
            </w:tcBorders>
            <w:shd w:val="clear" w:color="auto" w:fill="FFFFFF"/>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80" w:lineRule="atLeast"/>
              <w:ind w:left="0" w:right="0" w:firstLine="0"/>
              <w:jc w:val="left"/>
              <w:rPr>
                <w:rFonts w:hint="eastAsia" w:ascii="宋体" w:hAnsi="宋体" w:eastAsia="宋体" w:cs="宋体"/>
                <w:color w:val="auto"/>
              </w:rPr>
            </w:pPr>
            <w:r>
              <w:rPr>
                <w:rFonts w:hint="eastAsia" w:ascii="宋体" w:hAnsi="宋体" w:eastAsia="宋体" w:cs="宋体"/>
                <w:color w:val="auto"/>
                <w:sz w:val="24"/>
                <w:szCs w:val="24"/>
              </w:rPr>
              <w:t>a除无机肥料以外的肥料，有毒有害物质含量以烘干基计。</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三、商务要求（以“★”标示的内容为不允许负偏离的实质性要求）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采购包1：</w:t>
      </w:r>
    </w:p>
    <w:tbl>
      <w:tblPr>
        <w:tblStyle w:val="9"/>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8"/>
        <w:gridCol w:w="999"/>
        <w:gridCol w:w="1498"/>
        <w:gridCol w:w="64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auto"/>
              </w:rPr>
            </w:pPr>
            <w:r>
              <w:rPr>
                <w:rFonts w:hint="eastAsia" w:ascii="宋体" w:hAnsi="宋体" w:eastAsia="宋体" w:cs="宋体"/>
                <w:b/>
                <w:bCs/>
                <w:color w:val="auto"/>
                <w:kern w:val="0"/>
                <w:sz w:val="24"/>
                <w:szCs w:val="24"/>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将货物运送至采购人指定地点，并负责将货物装卸及搬运。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自合同签订之日起365日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经采购人验收合格后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1、期次1，说明：按招标文件要求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1、由采购人根据合同约定付款。价款按实际验收合格的供货量和中标单价确定。合同正常履行时：按一个支付周期验收合格的数量按实计算。 支付时，中标人提供合法有效的发票并办理好支付手续，待财政资金到位后支付，由采购人以转账方式一次性支付给中标人，达到付款条件起7日，支付合同总金额的50.00%</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2、由采购人根据合同约定付款。价款按实际验收合格的供货量和中标单价确定。合同正常履行时：按一个支付周期验收合格的数量按实计算。 支付时，中标人提供合法有效的发票并办理好支付手续，待财政资金到位后支付，由采购人以转账方式一次性支付给中标人，达到付款条件起7日，支付合同总金额的50.00%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本项目的供货期限为合同签订后1年内。本项目分批次交货，具体供货时间不得超过采购人通知时限的7日。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auto"/>
              </w:rPr>
            </w:pPr>
            <w:r>
              <w:rPr>
                <w:rFonts w:hint="eastAsia" w:ascii="宋体" w:hAnsi="宋体" w:eastAsia="宋体" w:cs="宋体"/>
                <w:color w:val="auto"/>
                <w:kern w:val="0"/>
                <w:sz w:val="24"/>
                <w:szCs w:val="24"/>
                <w:lang w:val="en-US" w:eastAsia="zh-CN" w:bidi="ar"/>
              </w:rPr>
              <w:t>履约保证金：不缴纳</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其他商务要求：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8.售 后 服务要求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8.1投标人须根据采购人要求提供货物，交付采购人时产品保质期至少还有6个月，且投标人提供的所有货物必须为供货前6个月内新生产的产品。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8.2质保期内，中标人所提供的产品在使用过程中，若出现部分产品与经抽检合格产品不相符的，中标人应无条件退换，中标人应在接到采购人通知后4小时内响应，并提供解决方案；中标人应在24小时内派人到达现场，由此产生的费用均由中标人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9.其他要求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auto"/>
        </w:rPr>
      </w:pPr>
      <w:r>
        <w:rPr>
          <w:rStyle w:val="11"/>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9.1中标人根据采购人需求供货至采购人指 定地点，中标人在采购人发出供货通知后7日内完成供货。中标人应在采购人规定时间内提供符合技术参数要求的货物。采购人对中标人提供的货物进行批次质量验收，验收标准：肥料级磷酸二氢钾的技术指标等级至少为一等品、其他产品技术指标等级至少为合格品。同时，采购人有权对所供尿素、磷酸二氢钾、复合肥、有机肥、生物有机肥、有机-无机复混肥料进行不定期的抽样送第三方有资质检测机构进行检测。检测费由中标人承担，若抽样检测不合格，采购人有权拒收。中标人应及时将所供不合格货物清运撤离；若中标人未及时将所供不合格货物清运撤离的，所产生的后果或损失，由中标人自行承担，采购人不承担保管的责任；同时采购人有权保留对中标人的追偿权利。若中标人所提供的产品在使用过程中，出现部分产品与经抽检合格产品不相符的，中标人应无条件退换，采购人将有权对其进行相应的经济处罚并责令其限期整改，由此产生的所有费用均由中标人自行承担。若中标人重新提供的货物经采购人再次检测时仍不合格的，将视为中标人违约，采购人有权没收中标人的履约保证金并终止采购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9.2投标人的所投货物的技术参数应能全面适应（或超出）采购要求,不得降低采购产品的技术标准和档次, 且需列出详细技术参数偏离表。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9.3投标人必须详细说明所投产品的品 牌、产地、详细技术指标等，任何由于含糊不清的表示造成对中标结果的影响均由投标人负责。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9.4投标人应依据招标文件要求及投标文件所作承诺履行职责，如有违约，采购人有权根据协议、合同采取措施保证本次采购货物的顺利进行，并相应追究违约方的违约责任。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9.5违约责任：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9.5.1因中标人原因造成合同无法按时签订，视为中标人违约，采购人有权没收中标人投标保证金，如投标保证金不能弥补中标人违约对采购人造成的损失的，中标人还需另行支付相应的赔偿。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9.5.2在签订合同之后，中标人要求解除合同的，视为中标人违约，中标人应按合同总金额的20%向采购人支付违约金，违约金不足以弥补对采购人造成损失的，需另行支付相应的赔偿。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9.5.3中标人未在采购人要求的期限内足额交付合格产品，视为中标人逾期交货，每逾期一个日历日，采购人按合同总金额1%计收违约金，采购人有权在结算时直接从结算款中直接抵扣中标人应承担的违约金，采购人累计计算违约金不超合同总金额的20%。逾期30个日历日未交货的，中标人除按支付违约金外，采购人有权单方解除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9.5.4如中标人无正当理由放弃中标结果或因中标人的违约行为造成采购人损失而解除合同的，中标人需支付相应的赔偿。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9.5.5如因中标人提供的肥料不合格，造成植物生长明显异常、死亡或环境污染（含重金属、农药超标等），所产生的一切损失及后果均由中标人承担相关责任及赔偿，情况严重的采购人有权立即终止合同。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9.5.6因中标人原因发生重大质量事故，除依约承担赔偿责任外，还将按有关质量管理办法规定执行。同时，采购人有权保留更换中标人的权利，并报相关行政主管部门处罚。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9.6.7在明确违约责任后，中标人在采购人发出书面通知书起七天内支付违约金、赔偿金等，或者采购人有权直接从未付款项中扣除。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1、除招标文件另有规定外，若出现有关法律、法规和规章有强制性规定但招标文件未列明的情形，则投标人应按照有关法律、法规和规章强制性规定执行。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报价要求 2.1总报价为货物送达采购人指 定地点，经采购人验收合格并交货完毕所有可能发生的费用，包括但不限于货物、运输费、装卸费、保险费、综合管理费、人工费、税费、验收费、第三方检测费用、采购代 理服务费等，各投标人应依据采购文件要求自行核算成本报价，如有遗漏部分将不再进行增补。 2.2投标人的报价在合同执行过程中是固定不变的，不得以任何理由予以变更。以可变动价格提交的报价将被认为是非实质响应而被拒绝。（投标人须单独提供承诺） 2.3 投标人须对每一个品种进行报价，每一种品种只能有一个报价，采购单位不接受有选择的报价。 2.4报价以人民币为货币单位，应报出单价、总投标报价。 2.5因人工费、材料费、机械费、措施费、政策调整、技术变化等风险因素造成市场价格波动，投标的报价时须考虑上述风险因素，本项目服务期内投标单价不再调整。 2.6中标人必须按采购人要求开具符合招标项目类别的有效发票，并确保所提供发票的真实性和合法性，否则承担由此产生的经济和法律责任。 2.7《采购项目清单》中的单价和总价为本项目的最高限价，投标单价和总价超过控制单价和控制总价的属无效投标。 3.验收条件 3.1 中标人提供货物的生产标准及技术规范等有关资料必须符合国家相应的有关标准、规范要求。 3.2 采购人根据招标文件、投标文件、合同、制造厂商的产品验收标准及中华人民共和国 有关标准进行验收。 3.3 中标人应提供货物制造商的出厂检验报告、合格证书。 3.4中标人在供货、搬运及验收过程中若有出现安全事故，其责任及相应的赔偿均由中标人承担，采购人不承担任何责任。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第六章 政府采购合同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参考文本</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合同编号：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jc w:val="center"/>
        <w:rPr>
          <w:rFonts w:hint="eastAsia" w:ascii="宋体" w:hAnsi="宋体" w:eastAsia="宋体" w:cs="宋体"/>
          <w:b/>
          <w:bCs/>
          <w:color w:val="auto"/>
          <w:sz w:val="36"/>
          <w:szCs w:val="36"/>
        </w:rPr>
      </w:pPr>
      <w:r>
        <w:rPr>
          <w:rFonts w:hint="eastAsia" w:ascii="宋体" w:hAnsi="宋体" w:eastAsia="宋体" w:cs="宋体"/>
          <w:b/>
          <w:bCs/>
          <w:i w:val="0"/>
          <w:iCs w:val="0"/>
          <w:caps w:val="0"/>
          <w:color w:val="auto"/>
          <w:spacing w:val="0"/>
          <w:sz w:val="36"/>
          <w:szCs w:val="36"/>
          <w:shd w:val="clear" w:fill="FFFFFF"/>
        </w:rPr>
        <w:t>福建省政府采购合同（货物类）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 w:lineRule="atLeast"/>
        <w:ind w:left="0" w:right="0" w:firstLine="0"/>
        <w:jc w:val="both"/>
        <w:rPr>
          <w:rFonts w:hint="eastAsia" w:ascii="宋体" w:hAnsi="宋体" w:eastAsia="宋体" w:cs="宋体"/>
          <w:i w:val="0"/>
          <w:iCs w:val="0"/>
          <w:caps w:val="0"/>
          <w:color w:val="auto"/>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1.签订合同应遵守《中华人民共和国政府采购法》及其实施条例、《中华人民共和国民法典》等法律法规及其他有关规定。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3.政府有关主管部门对若干合同有规范文本的，可使用相应合同文本。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4.本合同范本仅供参考，采购人应当根据采购项目的实际需求对合同条款进行修改、补充。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住所地：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传真：___________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电子邮箱：___________</w:t>
      </w:r>
    </w:p>
    <w:p>
      <w:pPr>
        <w:keepNext w:val="0"/>
        <w:keepLines w:val="0"/>
        <w:widowControl/>
        <w:suppressLineNumbers w:val="0"/>
        <w:spacing w:before="0" w:beforeAutospacing="0" w:after="0" w:afterAutospacing="0"/>
        <w:ind w:left="0" w:right="0"/>
        <w:jc w:val="left"/>
        <w:rPr>
          <w:color w:val="auto"/>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乙方：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住所地： 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联系人：___________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联系电话：___________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传真：___________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电子邮箱：___________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根据项目编号为________ 的 ___________项目（以下简称：“本项目”）的采购结果，遵循平等、自愿、公平和诚实信用的原则，双方签署本合同，具体内容如下：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一、合同组成部分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1.1本合同条款及附件；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1.2采购文件及其附件、补充文件；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1.3乙方的响应文件及其附件、补充文件；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1.4其他文件或材料：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二、合同标的</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三、合同金额</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3.1合同总价：人民币（大写）_________ 元（￥_________元）；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3.2合同总价组成：___________；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3.3其他需说明事项：___________；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四、合同标的交付</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4.1交付时间：___________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4.2交付地点：___________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4.3交付条件：___________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4.4供货要求：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（4）其他供货要求：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五、质量标准及要求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5.1质量标准及要求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（2）其他质量要求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5.2节能环保产品要求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5.3质量保证范围、质量保证期及售后服务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（1）质量保证范围：___________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（2）本合同乙方所供应的货物质量保证期自验收合格之日起{_______月。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（3）售后服务应按法律法规和采购文件约定执行，具体如下：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5.4商品安全责任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商品安全责任应按照法律法规和采购文件的规定执行，具体如下：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六、安装调试、验收及退、换货</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6.1安装调试、验收应按照采购文件、乙方响应文件的规定或约定进行，具体如下：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6.2本项目是否邀请其他投标人参与验收：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不邀请。  邀请，具体如下：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6.3本项目是否邀请评审专家参与验收：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不邀请。  邀请，具体如下：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6.4本项目是否邀请国家认可的质量检测机构参与验收：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不邀请。  邀请，具体如下：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6.5履约验收：___________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6.6退、换货：___________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6.7其他：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七、资金支付方式、条件和时间</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八、履约保证金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□有，□无。具体如下违约：（按照采购文件规定填写）。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8.1乙方向甲方缴纳人民币 元（大写： ）作为本合同的履约保证金。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8.2履约保证金缴纳形式：支票/汇票/电汇/保函等非现金形式。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8.3履约保证金退还： （根据实际情况填写）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九、合同期限</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十、违约责任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10.1甲方违约责任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（1）甲方无正当理由拒收乙方交付的合格产品的，甲方向乙方偿付拒收货款总值_____的违约金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甲方无故逾期验收和办理合同款项支付手续的,甲方应按逾期付款总额每日_______向乙方支付违约金。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（3）其他违约情形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 w:lineRule="atLeast"/>
        <w:ind w:left="0" w:right="0" w:firstLine="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10.2乙方违约责任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（1）乙方逾期履行服务的，乙方应按逾期交付总额每日_______向甲方支付违约金，由甲方从待付货款中扣除。乙方无正当理由逾期超过约定日期_______仍不能交付的，视为“乙方不按合同约定履约”；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（2）乙方所交付的产品不符合合同规定及《采购文件》规定标准的，甲方有权拒收，乙方愿意更换产品但逾期交货的，按乙方逾期交货处理。乙方拒绝更换产品的，视为“乙方不按合同约定履约”；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（3）乙方不按合同约定履约的，甲方可以解除采购合同，并对乙方已缴纳的履约保证金作“不予退还”处理。同时，乙方还须按向甲方支付违约金：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（4）其他违约情形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十一、不可抗力事件处理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十二、保密条款</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12.1对于在采购和合同履行过程中所获悉的属于保密的内容，甲、乙双方均负有保密义务。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12.2其他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十三、解决争议的方法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13.1甲、乙双方协商解决。</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13.2若协商解决不成，则通过下列途径之一解决：</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提交仲裁委员会仲裁，具体如下：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向人民法院提起诉讼，具体如下：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十四、合同其他条款</w:t>
      </w:r>
    </w:p>
    <w:p>
      <w:pPr>
        <w:keepNext w:val="0"/>
        <w:keepLines w:val="0"/>
        <w:widowControl/>
        <w:suppressLineNumbers w:val="0"/>
        <w:spacing w:before="0" w:beforeAutospacing="0" w:after="0" w:afterAutospacing="0"/>
        <w:ind w:left="0" w:right="0"/>
        <w:jc w:val="left"/>
        <w:rPr>
          <w:color w:val="auto"/>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十五、其他约定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15.1合同文件与本合同具有同等法律效力。</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15.3本合同未尽事宜，遵照《中华人民共和国民法典》有关条文执行。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15.4本合同正本一式_______份，具有同等法律效力，甲方、乙方各执_______份；副本_______份，_______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15.5本合同已用于政府采购合同融资，为本项目提供合同融资的金融机构为：_______，甲乙双方应当按照融资合同的约定进行资金使用及款项支付。</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中标（成交）供应商应于采购合同签订之日起_______内，向发放政采贷的金融机构提交政府采购中标（成交）通知书和政府采购合同，贷款金额以政府采购合同金额为限。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15.6其他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fill="FFFFFF"/>
        </w:rPr>
        <w:t>十六、合同附件</w:t>
      </w:r>
    </w:p>
    <w:p>
      <w:pPr>
        <w:keepNext w:val="0"/>
        <w:keepLines w:val="0"/>
        <w:widowControl/>
        <w:suppressLineNumbers w:val="0"/>
        <w:spacing w:before="0" w:beforeAutospacing="0" w:after="240" w:afterAutospacing="0"/>
        <w:ind w:left="0" w:right="0"/>
        <w:jc w:val="left"/>
        <w:rPr>
          <w:color w:val="auto"/>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甲方（采购人）：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法定（授权）代表人：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纳税人识别号：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开户银行：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账号：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乙方（中标或成交人）：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法定（授权）代表人：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纳税人识别号：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开户银行：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账号：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签订地点：__________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签订日期：___年___月___日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fill="FFFFFF"/>
        </w:rPr>
        <w:t>第七章 电子投标文件格式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1、除招标文件另有规定外，本章中：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1.1涉及投标人的“全称”：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（1）不接受联合体投标的，指投标人的全称。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（2）接受联合体投标且投标人为联合体的，指牵头方的全称并加注（联合体牵头方），即应表述为：“牵头方的全称（联合体牵头方）”。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1.2涉及投标人“加盖单位公章”：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（1）不接受联合体投标的，指加盖投标人的单位公章。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（2）接受联合体投标且投标人为联合体的，指加盖联合体牵头方的单位公章。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1.3涉及“投标人代表签字”：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（1）不接受联合体投标的，指由投标人的单位负责人或其授权的委托代理人签字，由委托代理人签字的，应提供“单位授权书”。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（2）接受联合体投标且投标人为联合体的，指由联合体牵头方的单位负责人或其授权的委托代理人签字，由委托代理人签字的，应提供“单位授权书”。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1.4“其他组织”指合伙企业、非企业专业服务机构、个体工商户、农村承包经营户等。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1.5“自然人”指具有完全民事行为能力、能够承担民事责任和义务的中国公民。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2、除招标文件另有规定外，本章中“投标人的资格及资信证明文件”：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2.1投标人应按照招标文件第四章第1.3条第（2）款规定及本章规定进行编制，如有必要，可增加附页，附页作为资格及资信文件的组成部分。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2.2接受联合体投标且投标人为联合体的，联合体中的各方均应按照本章第2.1条规定提交相应的全部资料。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3、投标人对电子投标文件的索引应编制页码。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4、本章提供格式仅供参考，投标人应根据自身实际情况制作电子投标文件。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封面格式(资格及资信证明部分)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（资格及资信证明部分）</w:t>
      </w:r>
    </w:p>
    <w:p>
      <w:pPr>
        <w:keepNext w:val="0"/>
        <w:keepLines w:val="0"/>
        <w:widowControl/>
        <w:suppressLineNumbers w:val="0"/>
        <w:spacing w:after="240" w:afterAutospacing="0"/>
        <w:jc w:val="left"/>
        <w:rPr>
          <w:color w:val="auto"/>
        </w:rPr>
      </w:pPr>
    </w:p>
    <w:p>
      <w:pPr>
        <w:keepNext w:val="0"/>
        <w:keepLines w:val="0"/>
        <w:widowControl/>
        <w:suppressLineNumbers w:val="0"/>
        <w:spacing w:after="240" w:afterAutospacing="0"/>
        <w:jc w:val="left"/>
        <w:rPr>
          <w:color w:va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39"/>
          <w:szCs w:val="39"/>
        </w:rPr>
      </w:pPr>
      <w:r>
        <w:rPr>
          <w:rFonts w:hint="eastAsia" w:ascii="宋体" w:hAnsi="宋体" w:eastAsia="宋体" w:cs="宋体"/>
          <w:b/>
          <w:bCs/>
          <w:color w:val="auto"/>
          <w:sz w:val="39"/>
          <w:szCs w:val="39"/>
        </w:rPr>
        <w:t>（填写正本或副本）</w:t>
      </w:r>
    </w:p>
    <w:p>
      <w:pPr>
        <w:keepNext w:val="0"/>
        <w:keepLines w:val="0"/>
        <w:widowControl/>
        <w:suppressLineNumbers w:val="0"/>
        <w:spacing w:after="240" w:afterAutospacing="0"/>
        <w:jc w:val="left"/>
        <w:rPr>
          <w:rFonts w:ascii="宋体" w:hAnsi="宋体" w:eastAsia="宋体" w:cs="宋体"/>
          <w:color w:val="auto"/>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（所投采购包：（由投标人填写）</w:t>
      </w:r>
    </w:p>
    <w:p>
      <w:pPr>
        <w:keepNext w:val="0"/>
        <w:keepLines w:val="0"/>
        <w:widowControl/>
        <w:suppressLineNumbers w:val="0"/>
        <w:spacing w:after="240" w:afterAutospacing="0"/>
        <w:jc w:val="left"/>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（由投标人填写）年（由投标人填写）月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索引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一、投标函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二、投标人的资格及资信证明文件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三、投标保证金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资格及资信证明部分中不得出现报价部分的全部或部分的投标报价信息（或组成资料），否则资格审查不合格。（联合体协议及分包意向协议中的比例规定，不适用本条款）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兹收到贵单位关于</w:t>
      </w:r>
      <w:r>
        <w:rPr>
          <w:rFonts w:hint="eastAsia" w:ascii="宋体" w:hAnsi="宋体" w:eastAsia="宋体" w:cs="宋体"/>
          <w:color w:val="auto"/>
          <w:u w:val="single"/>
        </w:rPr>
        <w:t>（填写“项目名称”） </w:t>
      </w:r>
      <w:r>
        <w:rPr>
          <w:rFonts w:hint="eastAsia" w:ascii="宋体" w:hAnsi="宋体" w:eastAsia="宋体" w:cs="宋体"/>
          <w:color w:val="auto"/>
        </w:rPr>
        <w:t>项目</w:t>
      </w:r>
      <w:r>
        <w:rPr>
          <w:rFonts w:hint="eastAsia" w:ascii="宋体" w:hAnsi="宋体" w:eastAsia="宋体" w:cs="宋体"/>
          <w:color w:val="auto"/>
          <w:u w:val="single"/>
        </w:rPr>
        <w:t>（项目编号：　　　　　） </w:t>
      </w:r>
      <w:r>
        <w:rPr>
          <w:rFonts w:hint="eastAsia" w:ascii="宋体" w:hAnsi="宋体" w:eastAsia="宋体" w:cs="宋体"/>
          <w:color w:val="auto"/>
        </w:rPr>
        <w:t>的投标邀请，本投标人代表</w:t>
      </w:r>
      <w:r>
        <w:rPr>
          <w:rFonts w:hint="eastAsia" w:ascii="宋体" w:hAnsi="宋体" w:eastAsia="宋体" w:cs="宋体"/>
          <w:color w:val="auto"/>
          <w:u w:val="single"/>
        </w:rPr>
        <w:t>（填写“全名”） </w:t>
      </w:r>
      <w:r>
        <w:rPr>
          <w:rFonts w:hint="eastAsia" w:ascii="宋体" w:hAnsi="宋体" w:eastAsia="宋体" w:cs="宋体"/>
          <w:color w:val="auto"/>
        </w:rPr>
        <w:t>已获得我方正式授权并代表投标人（填写“全称”）参加投标，并提交电子投标文件。我方提交的全部电子投标文件由下述部分组成：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（1）资格及资信证明部分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①投标函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②投标人的资格及资信证明文件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③投标保证金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（2）报价部分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①开标一览表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②投标分项报价表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③招标文件规定的价格扣除证明材料（若有）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④招标文件规定的加分证明材料（若有）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（3）技术商务部分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①标的说明一览表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②技术和服务要求响应表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③商务条件响应表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④投标人提交的其他资料（若有）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根据本函，本投标人代表宣布我方保证遵守招标文件的全部规定，同时：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1.1所投采购包的投标报价详见“开标一览表”及“投标分项报价表”。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1.2我方已详细审查全部招标文件[包括但不限于：有关附件（若有）、澄清或修改（若有）等]，并自行承担因对全部招标文件理解不正确或误解而产生的相应后果和责任。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2、承诺及声明：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2.1我方具备招标文件第一章载明的“投标人的资格要求”且符合招标文件第三章载明的“二、投标人”之规定，否则投标无效。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2.2我方提交的电子投标文件各组成部分的全部内容及资料是不可割离且真实、有效、准确、完整和不具有任何误导性的，否则产生不利后果由我方承担责任。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2.3我方提供的标的价格不高于同期市场价格，否则产生不利后果由我方承担责任。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2.4投标保证金：若出现招标文件第三章规定的不予退还情形，同意贵单位不予退还。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2.5投标有效期：按照招标文件第三章规定执行，并在招标文件第二章载明的期限内保持有效。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2.6若中标，将按照招标文件、我方电子投标文件及政府采购合同履行责任和义务。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2.7若贵单位要求，我方同意提供与本项目投标有关的一切资料、数据或文件，并完全理解贵单位不一定要接受最低的投标报价或收到的任何投标。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2.8我方承诺电子投标文件所提供的全部资料真实可靠，并接受评标委员会、采购人、采购代理机构、监管部门进一步审查其中任何资料真实性的要求。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2.9除招标文件另有规定外，对于贵单位按照下述联络方式发出的任何信息或通知，均视为我方已收悉前述信息或通知的全部内容：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通信地址：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邮编：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联系方法：（包括但不限于：联系人、联系电话、手机、传真、电子邮箱等）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投标人：（全称并加盖单位公章）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日期：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二、投标人的资格及资信证明文件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二-1单位授权书（若有）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我方的单位负责人</w:t>
      </w:r>
      <w:r>
        <w:rPr>
          <w:rFonts w:hint="eastAsia" w:ascii="宋体" w:hAnsi="宋体" w:eastAsia="宋体" w:cs="宋体"/>
          <w:color w:val="auto"/>
          <w:u w:val="single"/>
        </w:rPr>
        <w:t>（填写“单位负责人全名”）</w:t>
      </w:r>
      <w:r>
        <w:rPr>
          <w:rFonts w:hint="eastAsia" w:ascii="宋体" w:hAnsi="宋体" w:eastAsia="宋体" w:cs="宋体"/>
          <w:color w:val="auto"/>
        </w:rPr>
        <w:t>授权</w:t>
      </w:r>
      <w:r>
        <w:rPr>
          <w:rFonts w:hint="eastAsia" w:ascii="宋体" w:hAnsi="宋体" w:eastAsia="宋体" w:cs="宋体"/>
          <w:color w:val="auto"/>
          <w:u w:val="single"/>
        </w:rPr>
        <w:t>（填写“投标人代表全名”）</w:t>
      </w:r>
      <w:r>
        <w:rPr>
          <w:rFonts w:hint="eastAsia" w:ascii="宋体" w:hAnsi="宋体" w:eastAsia="宋体" w:cs="宋体"/>
          <w:color w:val="auto"/>
        </w:rPr>
        <w:t>为投标人代表，代表我方参加</w:t>
      </w:r>
      <w:r>
        <w:rPr>
          <w:rFonts w:hint="eastAsia" w:ascii="宋体" w:hAnsi="宋体" w:eastAsia="宋体" w:cs="宋体"/>
          <w:color w:val="auto"/>
          <w:u w:val="single"/>
        </w:rPr>
        <w:t>（填写“项目名称”）</w:t>
      </w:r>
      <w:r>
        <w:rPr>
          <w:rFonts w:hint="eastAsia" w:ascii="宋体" w:hAnsi="宋体" w:eastAsia="宋体" w:cs="宋体"/>
          <w:color w:val="auto"/>
        </w:rPr>
        <w:t>项目（项目编号：</w:t>
      </w:r>
      <w:r>
        <w:rPr>
          <w:rFonts w:hint="eastAsia" w:ascii="宋体" w:hAnsi="宋体" w:eastAsia="宋体" w:cs="宋体"/>
          <w:color w:val="auto"/>
          <w:u w:val="single"/>
        </w:rPr>
        <w:t>　　　　　</w:t>
      </w:r>
      <w:r>
        <w:rPr>
          <w:rFonts w:hint="eastAsia" w:ascii="宋体" w:hAnsi="宋体" w:eastAsia="宋体" w:cs="宋体"/>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投标人代表无转委权。特此授权。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（以下无正文）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单位负责人：</w:t>
      </w:r>
      <w:r>
        <w:rPr>
          <w:rFonts w:hint="eastAsia" w:ascii="宋体" w:hAnsi="宋体" w:eastAsia="宋体" w:cs="宋体"/>
          <w:color w:val="auto"/>
          <w:u w:val="single"/>
        </w:rPr>
        <w:t>　　　　　</w:t>
      </w:r>
      <w:r>
        <w:rPr>
          <w:rFonts w:hint="eastAsia" w:ascii="宋体" w:hAnsi="宋体" w:eastAsia="宋体" w:cs="宋体"/>
          <w:color w:val="auto"/>
        </w:rPr>
        <w:t>身份证号：</w:t>
      </w:r>
      <w:r>
        <w:rPr>
          <w:rFonts w:hint="eastAsia" w:ascii="宋体" w:hAnsi="宋体" w:eastAsia="宋体" w:cs="宋体"/>
          <w:color w:val="auto"/>
          <w:u w:val="single"/>
        </w:rPr>
        <w:t>　　　　　</w:t>
      </w:r>
      <w:r>
        <w:rPr>
          <w:rFonts w:hint="eastAsia" w:ascii="宋体" w:hAnsi="宋体" w:eastAsia="宋体" w:cs="宋体"/>
          <w:color w:val="auto"/>
        </w:rPr>
        <w:t>手机：</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投标人代表：</w:t>
      </w:r>
      <w:r>
        <w:rPr>
          <w:rFonts w:hint="eastAsia" w:ascii="宋体" w:hAnsi="宋体" w:eastAsia="宋体" w:cs="宋体"/>
          <w:color w:val="auto"/>
          <w:u w:val="single"/>
        </w:rPr>
        <w:t>　　　　　</w:t>
      </w:r>
      <w:r>
        <w:rPr>
          <w:rFonts w:hint="eastAsia" w:ascii="宋体" w:hAnsi="宋体" w:eastAsia="宋体" w:cs="宋体"/>
          <w:color w:val="auto"/>
        </w:rPr>
        <w:t>身份证号：</w:t>
      </w:r>
      <w:r>
        <w:rPr>
          <w:rFonts w:hint="eastAsia" w:ascii="宋体" w:hAnsi="宋体" w:eastAsia="宋体" w:cs="宋体"/>
          <w:color w:val="auto"/>
          <w:u w:val="single"/>
        </w:rPr>
        <w:t>　　　　　</w:t>
      </w:r>
      <w:r>
        <w:rPr>
          <w:rFonts w:hint="eastAsia" w:ascii="宋体" w:hAnsi="宋体" w:eastAsia="宋体" w:cs="宋体"/>
          <w:color w:val="auto"/>
        </w:rPr>
        <w:t>手机：</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授权方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签署日期：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附：单位负责人、投标人代表的身份证正反面复印件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要求：真实有效且内容完整、清晰、整洁。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1、企业（银行、保险、石油石化、电力、电信等行业除外）、事业单位和社会团体法人的“单位负责人”指法定代表人，即与实际提交的“营业执照等证明文件”载明的一致。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3、投标人（自然人除外）：若投标人代表为单位授权的委托代理人，应提供本授权书；若投标人代表为单位负责人，应在此项下提交其身份证正反面复印件，可不提供本授权书。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4、投标人为自然人的，可不填写本授权书。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二-2营业执照等证明文件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）投标人为法人（包括企业、事业单位和社会团体）的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签发的我方统一社会信用代码（请填写法人的具体证照名称）复印件，该证明材料真实有效，否则我方负全部责任。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）投标人为非法人（包括其他组织、自然人）的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签发的我方（请填写非自然人的非法人的具体证照名称）复印件，该证明材料真实有效，否则我方负全部责任。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签发的我方（请填写自然人的身份证件名称）复印件，该证明材料真实有效，否则我方负全部责任。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1、请投标人按照实际情况编制填写，在相应的（）中打“√”并选择相应的“□”（若有）后，再按照本格式的要求提供相应证明材料的复印件。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二-3财务状况报告（财务报告、或资信证明）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）投标人提供财务报告的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□企业适用：现附上我方</w:t>
      </w:r>
      <w:r>
        <w:rPr>
          <w:rFonts w:hint="eastAsia" w:ascii="宋体" w:hAnsi="宋体" w:eastAsia="宋体" w:cs="宋体"/>
          <w:color w:val="auto"/>
          <w:u w:val="single"/>
        </w:rPr>
        <w:t>（填写“具体的年度、或半年度、季度”）</w:t>
      </w:r>
      <w:r>
        <w:rPr>
          <w:rFonts w:hint="eastAsia" w:ascii="宋体" w:hAnsi="宋体" w:eastAsia="宋体" w:cs="宋体"/>
          <w:color w:val="auto"/>
        </w:rPr>
        <w:t>财务报告复印件，包括资产负债表、利润表、现金流量表、所有者权益变动表（若有）及其附注（若有）、会计师事务所营业执照和注册会计师资格证书，上述证明材料真实有效，否则我方负全部责任。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□事业单位适用：现附上我方</w:t>
      </w:r>
      <w:r>
        <w:rPr>
          <w:rFonts w:hint="eastAsia" w:ascii="宋体" w:hAnsi="宋体" w:eastAsia="宋体" w:cs="宋体"/>
          <w:color w:val="auto"/>
          <w:u w:val="single"/>
        </w:rPr>
        <w:t>（填写“具体的年度、或半年度、或季度”）</w:t>
      </w:r>
      <w:r>
        <w:rPr>
          <w:rFonts w:hint="eastAsia" w:ascii="宋体" w:hAnsi="宋体" w:eastAsia="宋体" w:cs="宋体"/>
          <w:color w:val="auto"/>
        </w:rPr>
        <w:t>财务报告复印件，包括资产负债表、收入支出表（或收入费用表）、财政补助收入支出表（若有）、会计师事务所营业执照和注册会计师资格证书，上述证明材料真实有效，否则我方负全部责任。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□社会团体、民办非企适用：现附上我方</w:t>
      </w:r>
      <w:r>
        <w:rPr>
          <w:rFonts w:hint="eastAsia" w:ascii="宋体" w:hAnsi="宋体" w:eastAsia="宋体" w:cs="宋体"/>
          <w:color w:val="auto"/>
          <w:u w:val="single"/>
        </w:rPr>
        <w:t>（填写“具体的年度、或半年度、或季度”）</w:t>
      </w:r>
      <w:r>
        <w:rPr>
          <w:rFonts w:hint="eastAsia" w:ascii="宋体" w:hAnsi="宋体" w:eastAsia="宋体" w:cs="宋体"/>
          <w:color w:val="auto"/>
        </w:rPr>
        <w:t>财务报告复印件，包括资产负债表、业务活动表、现金流量表、会计师事务所营业执照和注册会计师资格证书，上述证明材料真实有效，否则我方负全部责任。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）投标人提供资信证明的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□非自然人适用（包括企业、事业单位、社会团体和其他组织）：现附上我方银行：</w:t>
      </w:r>
      <w:r>
        <w:rPr>
          <w:rFonts w:hint="eastAsia" w:ascii="宋体" w:hAnsi="宋体" w:eastAsia="宋体" w:cs="宋体"/>
          <w:color w:val="auto"/>
          <w:u w:val="single"/>
        </w:rPr>
        <w:t>（填写“开户银行全称”）</w:t>
      </w:r>
      <w:r>
        <w:rPr>
          <w:rFonts w:hint="eastAsia" w:ascii="宋体" w:hAnsi="宋体" w:eastAsia="宋体" w:cs="宋体"/>
          <w:color w:val="auto"/>
        </w:rPr>
        <w:t>出具的资信证明复印件，上述证明材料真实有效，否则我方负全部责任。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□自然人适用：现附上我方银行</w:t>
      </w:r>
      <w:r>
        <w:rPr>
          <w:rFonts w:hint="eastAsia" w:ascii="宋体" w:hAnsi="宋体" w:eastAsia="宋体" w:cs="宋体"/>
          <w:color w:val="auto"/>
          <w:u w:val="single"/>
        </w:rPr>
        <w:t>：（填写自然人的“个人账户的开户银行全称”）</w:t>
      </w:r>
      <w:r>
        <w:rPr>
          <w:rFonts w:hint="eastAsia" w:ascii="宋体" w:hAnsi="宋体" w:eastAsia="宋体" w:cs="宋体"/>
          <w:color w:val="auto"/>
        </w:rPr>
        <w:t>出具的资信证明复印件，上述证明材料真实有效，否则我方负全部责任。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1、请投标人按照实际情况编制填写，在相应的（）中打“√”并选择相应的“□”（若有）后，再按照本格式的要求提供相应证明材料的复印件。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2、投标人提供的财务报告复印件（成立年限按照投标截止时间推算）应符合下列规定：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2.1成立年限满1年及以上的投标人，提供经审计的招标文件规定的年度财务报告。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2.2成立年限满半年但不足1年的投标人，提供该半年度中任一季度的季度财务报告或该半年度的半年度财务报告。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二-4依法缴纳税收证明材料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1、依法缴纳税收的投标人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）法人（包括企业、事业单位和社会团体）的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现附上自</w:t>
      </w:r>
      <w:r>
        <w:rPr>
          <w:rFonts w:hint="eastAsia" w:ascii="宋体" w:hAnsi="宋体" w:eastAsia="宋体" w:cs="宋体"/>
          <w:color w:val="auto"/>
          <w:u w:val="single"/>
        </w:rPr>
        <w:t>　　年　　月　　日</w:t>
      </w:r>
      <w:r>
        <w:rPr>
          <w:rFonts w:hint="eastAsia" w:ascii="宋体" w:hAnsi="宋体" w:eastAsia="宋体" w:cs="宋体"/>
          <w:color w:val="auto"/>
        </w:rPr>
        <w:t>至</w:t>
      </w:r>
      <w:r>
        <w:rPr>
          <w:rFonts w:hint="eastAsia" w:ascii="宋体" w:hAnsi="宋体" w:eastAsia="宋体" w:cs="宋体"/>
          <w:color w:val="auto"/>
          <w:u w:val="single"/>
        </w:rPr>
        <w:t>　　年　　月　　日</w:t>
      </w:r>
      <w:r>
        <w:rPr>
          <w:rFonts w:hint="eastAsia" w:ascii="宋体" w:hAnsi="宋体" w:eastAsia="宋体" w:cs="宋体"/>
          <w:color w:val="auto"/>
        </w:rPr>
        <w:t>期间我方缴纳（包括但不限于税务机关出具的专用收据、税收缴纳证明或税收代缴银行的缴款收讫凭证）等税收凭据复印件，上述证明材料真实有效，否则我方负全部责任。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）非法人（包括其他组织、自然人）的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现附上自</w:t>
      </w:r>
      <w:r>
        <w:rPr>
          <w:rFonts w:hint="eastAsia" w:ascii="宋体" w:hAnsi="宋体" w:eastAsia="宋体" w:cs="宋体"/>
          <w:color w:val="auto"/>
          <w:u w:val="single"/>
        </w:rPr>
        <w:t>　　年　　月　　日</w:t>
      </w:r>
      <w:r>
        <w:rPr>
          <w:rFonts w:hint="eastAsia" w:ascii="宋体" w:hAnsi="宋体" w:eastAsia="宋体" w:cs="宋体"/>
          <w:color w:val="auto"/>
        </w:rPr>
        <w:t>至</w:t>
      </w:r>
      <w:r>
        <w:rPr>
          <w:rFonts w:hint="eastAsia" w:ascii="宋体" w:hAnsi="宋体" w:eastAsia="宋体" w:cs="宋体"/>
          <w:color w:val="auto"/>
          <w:u w:val="single"/>
        </w:rPr>
        <w:t>　　年　　月　　日</w:t>
      </w:r>
      <w:r>
        <w:rPr>
          <w:rFonts w:hint="eastAsia" w:ascii="宋体" w:hAnsi="宋体" w:eastAsia="宋体" w:cs="宋体"/>
          <w:color w:val="auto"/>
        </w:rPr>
        <w:t>期间我方缴纳（包括但不限于税务机关出具的专用收据、税收缴纳证明或税收代缴银行的缴款收讫凭证）等税收凭据复印件，上述证明材料真实有效，否则我方负全部责任。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2、依法免税的投标人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）现附上我方依法免税的证明材料复印件，上述证明材料真实有效，否则我方负全部责任。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1、请投标人按照实际情况编制填写，在相应的（）中打“√”，并按照本格式的要求提供相应证明材料的复印件。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2、投标人提供的税收缴纳凭据复印件应符合下列规定：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2.1投标截止时间前（不含投标截止时间的当月）已依法缴纳税收的投标人，提供投标截止时间前六个月（不含投标截止时间的当月）中任一月份的税收缴纳凭据复印件。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2.2投标截止时间的当月成立的投标人，视同满足本项资格条件要求。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3、若为依法免税范围的投标人，提供依法免税证明材料的，视同满足本项资格条件要求。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二-5依法缴纳社会保障资金证明材料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1、依法缴纳社会保障资金的投标人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）法人（包括企业、事业单位和社会团体）的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现附上自</w:t>
      </w:r>
      <w:r>
        <w:rPr>
          <w:rFonts w:hint="eastAsia" w:ascii="宋体" w:hAnsi="宋体" w:eastAsia="宋体" w:cs="宋体"/>
          <w:color w:val="auto"/>
          <w:u w:val="single"/>
        </w:rPr>
        <w:t>　　年　　月　　日</w:t>
      </w:r>
      <w:r>
        <w:rPr>
          <w:rFonts w:hint="eastAsia" w:ascii="宋体" w:hAnsi="宋体" w:eastAsia="宋体" w:cs="宋体"/>
          <w:color w:val="auto"/>
        </w:rPr>
        <w:t>至</w:t>
      </w:r>
      <w:r>
        <w:rPr>
          <w:rFonts w:hint="eastAsia" w:ascii="宋体" w:hAnsi="宋体" w:eastAsia="宋体" w:cs="宋体"/>
          <w:color w:val="auto"/>
          <w:u w:val="single"/>
        </w:rPr>
        <w:t>　　年　　月　　日</w:t>
      </w:r>
      <w:r>
        <w:rPr>
          <w:rFonts w:hint="eastAsia" w:ascii="宋体" w:hAnsi="宋体" w:eastAsia="宋体" w:cs="宋体"/>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）非法人（包括其他组织、自然人）的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自</w:t>
      </w:r>
      <w:r>
        <w:rPr>
          <w:rFonts w:hint="eastAsia" w:ascii="宋体" w:hAnsi="宋体" w:eastAsia="宋体" w:cs="宋体"/>
          <w:color w:val="auto"/>
          <w:u w:val="single"/>
        </w:rPr>
        <w:t>　　年　　月　　日</w:t>
      </w:r>
      <w:r>
        <w:rPr>
          <w:rFonts w:hint="eastAsia" w:ascii="宋体" w:hAnsi="宋体" w:eastAsia="宋体" w:cs="宋体"/>
          <w:color w:val="auto"/>
        </w:rPr>
        <w:t>至</w:t>
      </w:r>
      <w:r>
        <w:rPr>
          <w:rFonts w:hint="eastAsia" w:ascii="宋体" w:hAnsi="宋体" w:eastAsia="宋体" w:cs="宋体"/>
          <w:color w:val="auto"/>
          <w:u w:val="single"/>
        </w:rPr>
        <w:t>　　年　　月　　日</w:t>
      </w:r>
      <w:r>
        <w:rPr>
          <w:rFonts w:hint="eastAsia" w:ascii="宋体" w:hAnsi="宋体" w:eastAsia="宋体" w:cs="宋体"/>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2、依法不需要缴纳或暂缓缴纳社会保障资金的投标人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）现附上我方依法不需要缴纳或暂缓缴纳社会保障资金证明材料复印件，上述证明材料真实有效，否则我方负全部责任。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1、请投标人按照实际情况编制填写，在相应的（）中打“√”，并按照本格式的要求提供相应证明材料的复印件。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2、投标人提供的社会保障资金缴纳凭据复印件应符合下列规定：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2.1投标截止时间前（不含投标截止时间的当月）已依法缴纳社会保障资金的投标人，提供投标截止时间前六个月（不含投标截止时间的当月）中任一月份的社会保障资金缴纳凭据复印件。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2.2投标截止时间的当月成立的投标人，视同满足本项资格条件要求。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3、若为依法不需要缴纳或暂缓缴纳社会保障资金的投标人，提供依法不需要缴纳或暂缓缴纳社会保障资金证明材料的，视同满足本项资格条件要求。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二-6具备履行合同所必需设备和专业技术能力的声明函（若有）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我方具备履行合同所必需的设备和专业技术能力，否则产生不利后果由我方承担责任。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rPr>
      </w:pPr>
      <w:r>
        <w:rPr>
          <w:rFonts w:hint="eastAsia" w:ascii="宋体" w:hAnsi="宋体" w:eastAsia="宋体" w:cs="宋体"/>
          <w:color w:val="auto"/>
        </w:rPr>
        <w:t>特此声明。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1、招标文件未要求投标人提供“具备履行合同所必需的设备和专业技术能力专项证明材料”的，投标人应提供本声明函。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2、招标文件要求投标人提供“具备履行合同所必需的设备和专业技术能力专项证明材料”的，投标人可不提供本声明函。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3、请投标人根据实际情况如实声明，否则视为提供虚假材料。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二-7参加采购活动前三年内在经营活动中没有重大违法记录书面声明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auto"/>
        </w:rPr>
      </w:pPr>
      <w:r>
        <w:rPr>
          <w:rFonts w:hint="eastAsia" w:ascii="宋体" w:hAnsi="宋体" w:eastAsia="宋体" w:cs="宋体"/>
          <w:color w:val="auto"/>
        </w:rPr>
        <w:t>特此声明。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请投标人根据实际情况如实声明，否则视为提供虚假材料。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二-8信用记录查询提示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1、由资格审查小组通过网站查询并打印投标人的信用记录。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二-9中小企业声明函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（以资格条件落实中小企业扶持政策时适用，若有）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中小企业声明函（货物）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 号）的规定，本公司（联合体）参加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采购活动，提供的货物全部由符合政策要求的中小企业制造。相关企业（含联合体中的中小企业、签订分包意向协议的中小企业）的具体情况如下：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 （标的名称） </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行业；制造商为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w:t>
      </w:r>
      <w:r>
        <w:rPr>
          <w:rFonts w:ascii="宋体" w:hAnsi="宋体" w:eastAsia="宋体" w:cs="宋体"/>
          <w:color w:val="auto"/>
          <w:sz w:val="21"/>
          <w:szCs w:val="21"/>
        </w:rPr>
        <w:t>1</w:t>
      </w:r>
      <w:r>
        <w:rPr>
          <w:rFonts w:hint="eastAsia" w:ascii="宋体" w:hAnsi="宋体" w:eastAsia="宋体" w:cs="宋体"/>
          <w:color w:val="auto"/>
        </w:rPr>
        <w:t>，属于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 （标的名称） </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行业；制造商为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1、从业人员、营业收入、资产总额填报上一年度数据，无上一年度数据的新成立企业可不填报。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中小企业声明函（工程、服务）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 号）的规定，本公司（联合体）参加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（标的名称）</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；承建（承接）企业为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w:t>
      </w:r>
      <w:r>
        <w:rPr>
          <w:rFonts w:hint="eastAsia" w:ascii="宋体" w:hAnsi="宋体" w:eastAsia="宋体" w:cs="宋体"/>
          <w:color w:val="auto"/>
          <w:sz w:val="21"/>
          <w:szCs w:val="21"/>
        </w:rPr>
        <w:t>1</w:t>
      </w:r>
      <w:r>
        <w:rPr>
          <w:rFonts w:hint="eastAsia" w:ascii="宋体" w:hAnsi="宋体" w:eastAsia="宋体" w:cs="宋体"/>
          <w:color w:val="auto"/>
        </w:rPr>
        <w:t>，属于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（标的名称）</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；承建（承接）企业为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1、从业人员、营业收入、资产总额填报上一年度数据，无上一年度数据的新成立企业可不填报。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残疾人福利性单位声明函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（以资格条件落实中小企业扶持政策时适用，若有）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）由本投标人承建的（填写“所投采购包、品目号”）工程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）由本投标人承接的（填写“所投采购包、品目号”）服务；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本投标人对上述声明的真实性负责。如有虚假，将依法承担相应责任。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备注：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1、请投标人按照实际情况编制填写本声明函，并在相应的（）中打“√”。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2、若《残疾人福利性单位声明函》内容不真实，视为提供虚假材料。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监狱企业证明材料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投标人为监狱企业，提供本单位制造的货物（承接的服务），并在电子投标文件中提供省级以上监狱管理局、戒毒管理局（含新疆生产建设兵团）出具的属于监狱企业的证明文件。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二-10联合体协议（若有）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兹有</w:t>
      </w:r>
      <w:r>
        <w:rPr>
          <w:rFonts w:hint="eastAsia" w:ascii="宋体" w:hAnsi="宋体" w:eastAsia="宋体" w:cs="宋体"/>
          <w:color w:val="auto"/>
          <w:u w:val="single"/>
        </w:rPr>
        <w:t>（填写“联合体中各方的全称”，各方的全称之间请用“、”分割）</w:t>
      </w:r>
      <w:r>
        <w:rPr>
          <w:rFonts w:hint="eastAsia" w:ascii="宋体" w:hAnsi="宋体" w:eastAsia="宋体" w:cs="宋体"/>
          <w:color w:val="auto"/>
        </w:rPr>
        <w:t>自愿组成联合体，共同参加</w:t>
      </w:r>
      <w:r>
        <w:rPr>
          <w:rFonts w:hint="eastAsia" w:ascii="宋体" w:hAnsi="宋体" w:eastAsia="宋体" w:cs="宋体"/>
          <w:color w:val="auto"/>
          <w:u w:val="single"/>
        </w:rPr>
        <w:t>（填写“项目名称”）</w:t>
      </w:r>
      <w:r>
        <w:rPr>
          <w:rFonts w:hint="eastAsia" w:ascii="宋体" w:hAnsi="宋体" w:eastAsia="宋体" w:cs="宋体"/>
          <w:color w:val="auto"/>
        </w:rPr>
        <w:t> 项目（项目编号：</w:t>
      </w:r>
      <w:r>
        <w:rPr>
          <w:rFonts w:hint="eastAsia" w:ascii="宋体" w:hAnsi="宋体" w:eastAsia="宋体" w:cs="宋体"/>
          <w:color w:val="auto"/>
          <w:u w:val="single"/>
        </w:rPr>
        <w:t>　　　　　　</w:t>
      </w:r>
      <w:r>
        <w:rPr>
          <w:rFonts w:hint="eastAsia" w:ascii="宋体" w:hAnsi="宋体" w:eastAsia="宋体" w:cs="宋体"/>
          <w:color w:val="auto"/>
        </w:rPr>
        <w:t>）的投标。现就联合体参加本项目投标的有关事宜达成下列协议：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一、联合体各方应承担的工作和义务具体如下：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1、牵头方（全称）：</w:t>
      </w:r>
      <w:r>
        <w:rPr>
          <w:rFonts w:hint="eastAsia" w:ascii="宋体" w:hAnsi="宋体" w:eastAsia="宋体" w:cs="宋体"/>
          <w:color w:val="auto"/>
          <w:u w:val="single"/>
        </w:rPr>
        <w:t>（填写“工作及义务的具体内容”） </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2、成员方：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2.1（成员一的全称）：</w:t>
      </w:r>
      <w:r>
        <w:rPr>
          <w:rFonts w:hint="eastAsia" w:ascii="宋体" w:hAnsi="宋体" w:eastAsia="宋体" w:cs="宋体"/>
          <w:color w:val="auto"/>
          <w:u w:val="single"/>
        </w:rPr>
        <w:t>（填写“工作及义务的具体内容”）</w:t>
      </w:r>
      <w:r>
        <w:rPr>
          <w:rFonts w:hint="eastAsia" w:ascii="宋体" w:hAnsi="宋体" w:eastAsia="宋体" w:cs="宋体"/>
          <w:color w:val="auto"/>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二、联合体各方的合同金额占比，具体如下：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1.牵头方（</w:t>
      </w:r>
      <w:r>
        <w:rPr>
          <w:rFonts w:hint="eastAsia" w:ascii="宋体" w:hAnsi="宋体" w:eastAsia="宋体" w:cs="宋体"/>
          <w:color w:val="auto"/>
          <w:u w:val="single"/>
        </w:rPr>
        <w:t> 全称</w:t>
      </w:r>
      <w:r>
        <w:rPr>
          <w:rFonts w:hint="eastAsia" w:ascii="宋体" w:hAnsi="宋体" w:eastAsia="宋体" w:cs="宋体"/>
          <w:color w:val="auto"/>
        </w:rPr>
        <w:t> ）的合同金额占合同总额的</w:t>
      </w:r>
      <w:r>
        <w:rPr>
          <w:rFonts w:hint="eastAsia" w:ascii="宋体" w:hAnsi="宋体" w:eastAsia="宋体" w:cs="宋体"/>
          <w:color w:val="auto"/>
          <w:u w:val="single"/>
        </w:rPr>
        <w:t>　　</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2.成员方：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2.1（</w:t>
      </w:r>
      <w:r>
        <w:rPr>
          <w:rFonts w:hint="eastAsia" w:ascii="宋体" w:hAnsi="宋体" w:eastAsia="宋体" w:cs="宋体"/>
          <w:color w:val="auto"/>
          <w:u w:val="single"/>
        </w:rPr>
        <w:t> 成员1的全称 </w:t>
      </w:r>
      <w:r>
        <w:rPr>
          <w:rFonts w:hint="eastAsia" w:ascii="宋体" w:hAnsi="宋体" w:eastAsia="宋体" w:cs="宋体"/>
          <w:color w:val="auto"/>
        </w:rPr>
        <w:t>）的合同金额占合同总额的</w:t>
      </w:r>
      <w:r>
        <w:rPr>
          <w:rFonts w:hint="eastAsia" w:ascii="宋体" w:hAnsi="宋体" w:eastAsia="宋体" w:cs="宋体"/>
          <w:color w:val="auto"/>
          <w:u w:val="single"/>
        </w:rPr>
        <w:t>　　</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三、联合体各方约定：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1、由</w:t>
      </w:r>
      <w:r>
        <w:rPr>
          <w:rFonts w:hint="eastAsia" w:ascii="宋体" w:hAnsi="宋体" w:eastAsia="宋体" w:cs="宋体"/>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2、联合体各方约定由</w:t>
      </w:r>
      <w:r>
        <w:rPr>
          <w:rFonts w:hint="eastAsia" w:ascii="宋体" w:hAnsi="宋体" w:eastAsia="宋体" w:cs="宋体"/>
          <w:color w:val="auto"/>
          <w:u w:val="single"/>
        </w:rPr>
        <w:t>（填写“牵头方的全称”）代表联合体办理投标保证金事宜。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五、本协议自签署之日起生效，政府采购合同履行完毕后自动失效。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六、本协议一式</w:t>
      </w:r>
      <w:r>
        <w:rPr>
          <w:rFonts w:hint="eastAsia" w:ascii="宋体" w:hAnsi="宋体" w:eastAsia="宋体" w:cs="宋体"/>
          <w:color w:val="auto"/>
          <w:u w:val="single"/>
        </w:rPr>
        <w:t>（填写具体份数）</w:t>
      </w:r>
      <w:r>
        <w:rPr>
          <w:rFonts w:hint="eastAsia" w:ascii="宋体" w:hAnsi="宋体" w:eastAsia="宋体" w:cs="宋体"/>
          <w:color w:val="auto"/>
        </w:rPr>
        <w:t>份，联合体各方各执一份，电子投标文件中提交一份。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（以下无正文）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牵头方：</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（签字或盖章）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成员一：</w:t>
      </w:r>
      <w:r>
        <w:rPr>
          <w:rFonts w:hint="eastAsia" w:ascii="宋体" w:hAnsi="宋体" w:eastAsia="宋体" w:cs="宋体"/>
          <w:color w:val="auto"/>
          <w:u w:val="single"/>
        </w:rPr>
        <w:t>（全称并加盖成员一的单位公章）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（签字或盖章）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成员**：</w:t>
      </w:r>
      <w:r>
        <w:rPr>
          <w:rFonts w:hint="eastAsia" w:ascii="宋体" w:hAnsi="宋体" w:eastAsia="宋体" w:cs="宋体"/>
          <w:color w:val="auto"/>
          <w:u w:val="single"/>
        </w:rPr>
        <w:t>（全称并加盖成员**的单位公章）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（签字或盖章）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签署日期：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1、招标文件接受联合体投标且投标人为联合体的，投标人应提供本协议；否则无须提供。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2、本协议由委托代理人签字或盖章的，应按照本章载明的格式提供“单位授权书”。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3、在以联合体形式落实中小企业预留份额项目中，投标人除了要提供《中小企业声明函》，还需提供本协议。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二-11分包意向协议（若有）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甲方（总包方）：</w:t>
      </w:r>
      <w:r>
        <w:rPr>
          <w:rFonts w:hint="eastAsia" w:ascii="宋体" w:hAnsi="宋体" w:eastAsia="宋体" w:cs="宋体"/>
          <w:color w:val="auto"/>
          <w:u w:val="single"/>
        </w:rPr>
        <w:t>　　　　　　　</w:t>
      </w:r>
      <w:r>
        <w:rPr>
          <w:rFonts w:hint="eastAsia" w:ascii="宋体" w:hAnsi="宋体" w:eastAsia="宋体" w:cs="宋体"/>
          <w:color w:val="auto"/>
        </w:rPr>
        <w:t>（即本项目的投标人）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乙方（分包方）：</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兹有甲方参加</w:t>
      </w:r>
      <w:r>
        <w:rPr>
          <w:rFonts w:hint="eastAsia" w:ascii="宋体" w:hAnsi="宋体" w:eastAsia="宋体" w:cs="宋体"/>
          <w:color w:val="auto"/>
          <w:u w:val="single"/>
        </w:rPr>
        <w:t>（填写“项目名称”）</w:t>
      </w:r>
      <w:r>
        <w:rPr>
          <w:rFonts w:hint="eastAsia" w:ascii="宋体" w:hAnsi="宋体" w:eastAsia="宋体" w:cs="宋体"/>
          <w:color w:val="auto"/>
        </w:rPr>
        <w:t> 项目（项目编号：</w:t>
      </w:r>
      <w:r>
        <w:rPr>
          <w:rFonts w:hint="eastAsia" w:ascii="宋体" w:hAnsi="宋体" w:eastAsia="宋体" w:cs="宋体"/>
          <w:color w:val="auto"/>
          <w:u w:val="single"/>
        </w:rPr>
        <w:t>　　　　　　　</w:t>
      </w:r>
      <w:r>
        <w:rPr>
          <w:rFonts w:hint="eastAsia" w:ascii="宋体" w:hAnsi="宋体" w:eastAsia="宋体" w:cs="宋体"/>
          <w:color w:val="auto"/>
        </w:rPr>
        <w:t>）的政府采购活动。甲方期望将采购项目的部分采购标的分包给乙方完成，而乙方保证能够向甲方提供本协议项下的采购标的，甲、乙双方就合同分包的有关事宜达成下列协议：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一、分包标的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u w:val="single"/>
        </w:rPr>
        <w:t>（根据双方的意向填写，可以是表格或文字描述）。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二、分包合同金额占比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分包合同价占投标总价的比例：</w:t>
      </w:r>
      <w:r>
        <w:rPr>
          <w:rFonts w:hint="eastAsia" w:ascii="宋体" w:hAnsi="宋体" w:eastAsia="宋体" w:cs="宋体"/>
          <w:color w:val="auto"/>
          <w:u w:val="single"/>
        </w:rPr>
        <w:t>　　　　　</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三、其他条款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80"/>
        <w:gridCol w:w="4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甲方：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住所：</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单位负责人或委托代理人：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联系方法：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开户银行：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账号：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rPr>
            </w:pPr>
            <w:r>
              <w:rPr>
                <w:rFonts w:hint="eastAsia" w:ascii="宋体" w:hAnsi="宋体" w:eastAsia="宋体" w:cs="宋体"/>
                <w:color w:val="auto"/>
              </w:rPr>
              <w:t>签订地点：</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auto"/>
              </w:rPr>
            </w:pPr>
            <w:r>
              <w:rPr>
                <w:rFonts w:hint="eastAsia" w:ascii="宋体" w:hAnsi="宋体" w:eastAsia="宋体" w:cs="宋体"/>
                <w:color w:val="auto"/>
              </w:rPr>
              <w:t>签约日期：</w:t>
            </w:r>
            <w:r>
              <w:rPr>
                <w:rFonts w:hint="eastAsia" w:ascii="宋体" w:hAnsi="宋体" w:eastAsia="宋体" w:cs="宋体"/>
                <w:color w:val="auto"/>
                <w:u w:val="single"/>
              </w:rPr>
              <w:t>　　年　　月　　日</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1.招标文件接受合同分包且投标人拟将合同分包的，应提供本协议；否则无须提供。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2.本协议由委托代理人签字或盖章的，应按照本章载明的格式提供“单位授权书”。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3.在以合同分包形式落实中小企业预留份额项目中，投标人除了要提供《中小企业声明函》，还需提供本协议。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二-12其他资格证明文件（若有）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二-12-①具备履行合同所必需设备和专业技术能力专项证明材料（若有）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现附上我方具备履行合同所必需的设备和专业技术能力的专项证明材料复印件（具体附后），上述证明材料真实有效，否则我方负全部责任。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1、招标文件要求投标人提供“具备履行合同所必需的设备和专业技术能力专项证明材料”的，投标人应按照招标文件规定在此项下提供相应证明材料复印件。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2、投标人提供的相应证明材料复印件均应符合：内容完整、清晰、整洁，并由投标人加盖其单位公章。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二-12-②招标文件规定的其他资格证明文件（若有）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除招标文件另有规定外，招标文件要求提交的除前述资格证明文件外的其他资格证明文件（若有）加盖投标人的单位公章后应在此项下提交。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1、在此项下提交的“投标保证金”材料可使用转账凭证复印件或从福建省政府采购网上公开信息系统中下载的有关原始页面的打印件。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2、投标保证金是否已提交的认定按照招标文件第三章规定执行。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封面格式(报价部分)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（报价部分）</w:t>
      </w:r>
    </w:p>
    <w:p>
      <w:pPr>
        <w:keepNext w:val="0"/>
        <w:keepLines w:val="0"/>
        <w:widowControl/>
        <w:suppressLineNumbers w:val="0"/>
        <w:spacing w:after="240" w:afterAutospacing="0"/>
        <w:jc w:val="left"/>
        <w:rPr>
          <w:color w:val="auto"/>
        </w:rPr>
      </w:pPr>
    </w:p>
    <w:p>
      <w:pPr>
        <w:keepNext w:val="0"/>
        <w:keepLines w:val="0"/>
        <w:widowControl/>
        <w:suppressLineNumbers w:val="0"/>
        <w:spacing w:after="240" w:afterAutospacing="0"/>
        <w:jc w:val="left"/>
        <w:rPr>
          <w:color w:va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39"/>
          <w:szCs w:val="39"/>
        </w:rPr>
      </w:pPr>
      <w:r>
        <w:rPr>
          <w:rFonts w:hint="eastAsia" w:ascii="宋体" w:hAnsi="宋体" w:eastAsia="宋体" w:cs="宋体"/>
          <w:b/>
          <w:bCs/>
          <w:color w:val="auto"/>
          <w:sz w:val="39"/>
          <w:szCs w:val="39"/>
        </w:rPr>
        <w:t>（填写正本或副本）</w:t>
      </w:r>
    </w:p>
    <w:p>
      <w:pPr>
        <w:keepNext w:val="0"/>
        <w:keepLines w:val="0"/>
        <w:widowControl/>
        <w:suppressLineNumbers w:val="0"/>
        <w:spacing w:after="240" w:afterAutospacing="0"/>
        <w:jc w:val="left"/>
        <w:rPr>
          <w:rFonts w:ascii="宋体" w:hAnsi="宋体" w:eastAsia="宋体" w:cs="宋体"/>
          <w:color w:val="auto"/>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（所投采购包：（由投标人填写）</w:t>
      </w:r>
    </w:p>
    <w:p>
      <w:pPr>
        <w:keepNext w:val="0"/>
        <w:keepLines w:val="0"/>
        <w:widowControl/>
        <w:suppressLineNumbers w:val="0"/>
        <w:spacing w:after="240" w:afterAutospacing="0"/>
        <w:jc w:val="left"/>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（由投标人填写）年（由投标人填写）月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索引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一、开标一览表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二、投标分项报价表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三、招标文件规定的价格扣除证明材料（若有）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四、招标文件规定的加分证明材料（若有）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一、开标一览表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货币及单位：人民币元</w:t>
      </w:r>
    </w:p>
    <w:tbl>
      <w:tblPr>
        <w:tblStyle w:val="9"/>
        <w:tblW w:w="101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1"/>
        <w:gridCol w:w="2442"/>
        <w:gridCol w:w="1221"/>
        <w:gridCol w:w="5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投标报价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投标总价（大写金额）：</w:t>
            </w:r>
            <w:r>
              <w:rPr>
                <w:rFonts w:hint="eastAsia" w:ascii="宋体" w:hAnsi="宋体" w:eastAsia="宋体" w:cs="宋体"/>
                <w:color w:val="auto"/>
                <w:u w:val="single"/>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a.&gt;投标报价的明细：详见《投标分项报价表》。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投标总价（大写金额）：</w:t>
            </w:r>
            <w:r>
              <w:rPr>
                <w:rFonts w:hint="eastAsia" w:ascii="宋体" w:hAnsi="宋体" w:eastAsia="宋体" w:cs="宋体"/>
                <w:color w:val="auto"/>
                <w:u w:val="single"/>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1、本表应按照下列规定填写：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1.1投标人应按照本表格式填写所投的采购包的“投标报价”。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1.2本表中列示的“采购包”应与《投标分项报价表》中列示的“采购包”保持一致，即：若本表中列示的“采购包”为“1”时，《投标分项报价表》中列示的“采购包”亦应为“1”，以此类推。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1.3“大写金额”指“投标报价”应用“壹、贰、叁、肆、伍、陆、柒、捌、玖、拾、佰、仟、万、亿、元、角、分、零”等进行填写。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二、投标分项报价表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货币及单位：人民币元</w:t>
      </w:r>
    </w:p>
    <w:tbl>
      <w:tblPr>
        <w:tblStyle w:val="9"/>
        <w:tblW w:w="10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6"/>
        <w:gridCol w:w="1036"/>
        <w:gridCol w:w="1295"/>
        <w:gridCol w:w="777"/>
        <w:gridCol w:w="1036"/>
        <w:gridCol w:w="1813"/>
        <w:gridCol w:w="777"/>
        <w:gridCol w:w="1813"/>
        <w:gridCol w:w="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1"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投标标的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规格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来源地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1、本表应按照下列规定填写：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1.2“投标标的”为货物的：“规格”项下应填写货物制造厂商赋予的品牌（属于节能、环保清单产品的货物，填写的品牌名称应与清单载明的品牌名称保持一致）及具体型号。“来源地”应填写货物的原产地。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1.3“投标标的”为服务的：“规格”项下应填写服务提供者提供的服务标准及品牌（若有）。“来源地”应填写服务提供者的所在地。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1.4同一采购包中，“单价（现场）”×“数量”=“总价（现场）”，全部品目号“总价（现场）”的合计金额应与《开标一览表》中相应采购包列示的“投标总价”保持一致。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1.5若招标文件要求投标人对“备品备件价格、专用工具价格、技术服务费、安装调试费、检验培训费、运输费、保险费、税收”等进行报价的，请在本表的“备注”项下填写。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三、招标文件规定的价格扣除证明材料（若有）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三-1优先类节能产品、环境标志产品价格扣除证明材料（若有）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三-1-①优先类节能产品、环境标志产品统计表（价格扣除适用，若有）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货币及单位：人民币元</w:t>
      </w:r>
    </w:p>
    <w:tbl>
      <w:tblPr>
        <w:tblStyle w:val="9"/>
        <w:tblW w:w="10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2"/>
        <w:gridCol w:w="1216"/>
        <w:gridCol w:w="1467"/>
        <w:gridCol w:w="2076"/>
        <w:gridCol w:w="964"/>
        <w:gridCol w:w="2076"/>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2"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2"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货物名称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备注</w:t>
            </w: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a.采购包内属于节能、环境标志产品的报价总金额：</w:t>
            </w:r>
            <w:r>
              <w:rPr>
                <w:rFonts w:hint="eastAsia" w:ascii="宋体" w:hAnsi="宋体" w:eastAsia="宋体" w:cs="宋体"/>
                <w:color w:val="auto"/>
                <w:u w:val="single"/>
              </w:rPr>
              <w:t>　　　　　</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b.采购包投标总价（报价总金额）：</w:t>
            </w:r>
            <w:r>
              <w:rPr>
                <w:rFonts w:hint="eastAsia" w:ascii="宋体" w:hAnsi="宋体" w:eastAsia="宋体" w:cs="宋体"/>
                <w:color w:val="auto"/>
                <w:u w:val="single"/>
              </w:rPr>
              <w:t>　　　　　</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c.“采购包内属于节能、环境标志产品的报价总金额”占“采购包投标总价（报价总金额）”的比例（以%列示）：</w:t>
            </w:r>
            <w:r>
              <w:rPr>
                <w:rFonts w:hint="eastAsia" w:ascii="宋体" w:hAnsi="宋体" w:eastAsia="宋体" w:cs="宋体"/>
                <w:color w:val="auto"/>
                <w:u w:val="single"/>
              </w:rPr>
              <w:t>　　　　　</w:t>
            </w:r>
            <w:r>
              <w:rPr>
                <w:rFonts w:hint="eastAsia" w:ascii="宋体" w:hAnsi="宋体" w:eastAsia="宋体" w:cs="宋体"/>
                <w:color w:val="auto"/>
              </w:rPr>
              <w: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1、对节能、环境标志产品计算价格扣除时，只依据电子投标文件“三-1-②优先类节能产品、环境标志产品证明材料（价格扣除适用，若有）”。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2、本表以采购包为单位，不同采购包请分别填写；同一采购包请按照其品目号顺序分别填写。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3、具体统计、计算：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3.2计算结果若除不尽，可四舍五入保留到小数点后两位。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3.3投标人应按照招标文件要求认真统计、计算，否则评标委员会不予认定。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3.4若无节能、环境标志产品，不填写本表，否则，视为提供虚假材料。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三-1-②优先类节能产品、环境标志产品证明材料（价格扣除适用，若有）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三-2小型、微型企业产品等价格扣除证明材料（若有）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三-2-①中小企业声明函（价格扣除适用，若有）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中小企业声明函（货物）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 号）的规定，本公司（联合体）参加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采购活动，提供的货物全部由符合政策要求的中小企业制造。相关企业（含联合体中的中小企业、签订分包意向协议的中小企业）的具体情况如下：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 （标的名称） </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行业；制造商为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rPr>
        <w:t>，属于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 （标的名称） </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行业；制造商为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1、从业人员、营业收入、资产总额填报上一年度数据，无上一年度数据的新成立企业可不填报。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中小企业声明函（工程、服务）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 号）的规定，本公司（联合体）参加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（标的名称）</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；承建（承接）企业为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rPr>
        <w:t>，属于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（标的名称）</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；承建（承接）企业为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w:t>
      </w:r>
      <w:r>
        <w:rPr>
          <w:rFonts w:hint="eastAsia" w:ascii="宋体" w:hAnsi="宋体" w:eastAsia="宋体" w:cs="宋体"/>
          <w:color w:val="auto"/>
        </w:rPr>
        <w:t>人，营业收入为</w:t>
      </w:r>
      <w:r>
        <w:rPr>
          <w:rFonts w:hint="eastAsia" w:ascii="宋体" w:hAnsi="宋体" w:eastAsia="宋体" w:cs="宋体"/>
          <w:color w:val="auto"/>
          <w:u w:val="single"/>
        </w:rPr>
        <w:t>　　　　　</w:t>
      </w:r>
      <w:r>
        <w:rPr>
          <w:rFonts w:hint="eastAsia" w:ascii="宋体" w:hAnsi="宋体" w:eastAsia="宋体" w:cs="宋体"/>
          <w:color w:val="auto"/>
        </w:rPr>
        <w:t>万元，资产总额为</w:t>
      </w:r>
      <w:r>
        <w:rPr>
          <w:rFonts w:hint="eastAsia" w:ascii="宋体" w:hAnsi="宋体" w:eastAsia="宋体" w:cs="宋体"/>
          <w:color w:val="auto"/>
          <w:u w:val="single"/>
        </w:rPr>
        <w:t>　　　　　</w:t>
      </w:r>
      <w:r>
        <w:rPr>
          <w:rFonts w:hint="eastAsia" w:ascii="宋体" w:hAnsi="宋体" w:eastAsia="宋体" w:cs="宋体"/>
          <w:color w:val="auto"/>
        </w:rPr>
        <w:t>万元，属于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1、从业人员、营业收入、资产总额填报上一年度数据，无上一年度数据的新成立企业可不填报。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三-2-②小型、微型企业等证明材料（价格扣除适用，若有）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1、投标人应按照招标文件要求提供相应证明材料，证明材料应与《中小企业声明函》的内容相一致，否则视为《中小企业声明函》内容不真实。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2、投标人为监狱企业的，根据其提供的由省级以上监狱管理局、戒毒管理局（含新疆生产建设兵团）出具的属于监狱企业的证明文件进行认定，监狱企业视同小型、微型企业。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残疾人福利性单位声明函（价格扣除适用，若有）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）由本投标人承建的（填写“所投采购包、品目号”）工程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）由本投标人承接的（填写“所投采购包、品目号”）服务；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本投标人对上述声明的真实性负责。如有虚假，将依法承担相应责任。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备注：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1、请投标人按照实际情况编制填写本声明函，并在相应的（）中打“√”。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2、若《残疾人福利性单位声明函》内容不真实，视为提供虚假材料。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监狱企业证明材料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投标人为监狱企业，提供本单位制造的货物（承接的服务），并在电子投标文件中提供省级以上监狱管理局、戒毒管理局（含新疆生产建设兵团）出具的属于监狱企业的证明文件。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三-3招标文件规定的其他价格扣除证明材料（若有）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若投标人可享受招标文件规定的除“节能（非强制类）、环境标志产品价格扣除”及“小型、微型企业产品等价格扣除”外的其他价格扣除优惠，则投标人应按照招标文件要求提供相应证明材料。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四、招标文件规定的加分证明材料（若有）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四-1优先类节能产品、环境标志产品加分证明材料（若有）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四-1-①优先类节能产品、环境标志产品统计表（加分适用，若有）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货币及单位：人民币元</w:t>
      </w:r>
    </w:p>
    <w:tbl>
      <w:tblPr>
        <w:tblStyle w:val="9"/>
        <w:tblW w:w="102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5"/>
        <w:gridCol w:w="1175"/>
        <w:gridCol w:w="1468"/>
        <w:gridCol w:w="2056"/>
        <w:gridCol w:w="881"/>
        <w:gridCol w:w="2056"/>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auto"/>
              </w:rPr>
            </w:pPr>
            <w:r>
              <w:rPr>
                <w:rFonts w:hint="eastAsia" w:ascii="宋体" w:hAnsi="宋体" w:eastAsia="宋体" w:cs="宋体"/>
                <w:color w:val="auto"/>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货物名称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单价（现场）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总价（现场）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1、对节能、环境标志产品计算价格扣除时，只依据电子投标文件“四-1-②优先类节能产品、环境标志产品加分证明材料（加分适用，若有）”。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2、本表以采购包为单位，不同采购包请分别填写；同一采购包请按照其品目号顺序分别填写。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3、具体统计、计算：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3.2计算结果若除不尽，可四舍五入保留到小数点后两位。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3.3投标人应按照招标文件要求认真统计、计算，否则评标委员会不予认定。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3.4若无节能、环境标志产品，不填写本表，否则，视为提供虚假材料。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四-1-②优先类节能产品、环境标志产品证明材料（加分适用，若有）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四-2招标文件规定的其他加分证明材料（若有）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若投标人可享受招标文件规定的除“优先类节能产品、环境标志产品加分”外的其他加分优惠，则投标人应按照招标文件要求提供相应证明材料。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封面格式(技术商务部分)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78"/>
          <w:szCs w:val="78"/>
        </w:rPr>
      </w:pPr>
      <w:r>
        <w:rPr>
          <w:rFonts w:hint="eastAsia" w:ascii="宋体" w:hAnsi="宋体" w:eastAsia="宋体" w:cs="宋体"/>
          <w:b/>
          <w:bCs/>
          <w:color w:val="auto"/>
          <w:sz w:val="78"/>
          <w:szCs w:val="78"/>
        </w:rPr>
        <w:t>（技术商务部分）</w:t>
      </w:r>
    </w:p>
    <w:p>
      <w:pPr>
        <w:keepNext w:val="0"/>
        <w:keepLines w:val="0"/>
        <w:widowControl/>
        <w:suppressLineNumbers w:val="0"/>
        <w:spacing w:after="240" w:afterAutospacing="0"/>
        <w:jc w:val="left"/>
        <w:rPr>
          <w:color w:val="auto"/>
        </w:rPr>
      </w:pPr>
    </w:p>
    <w:p>
      <w:pPr>
        <w:keepNext w:val="0"/>
        <w:keepLines w:val="0"/>
        <w:widowControl/>
        <w:suppressLineNumbers w:val="0"/>
        <w:spacing w:after="240" w:afterAutospacing="0"/>
        <w:jc w:val="left"/>
        <w:rPr>
          <w:color w:va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39"/>
          <w:szCs w:val="39"/>
        </w:rPr>
      </w:pPr>
      <w:r>
        <w:rPr>
          <w:rFonts w:hint="eastAsia" w:ascii="宋体" w:hAnsi="宋体" w:eastAsia="宋体" w:cs="宋体"/>
          <w:b/>
          <w:bCs/>
          <w:color w:val="auto"/>
          <w:sz w:val="39"/>
          <w:szCs w:val="39"/>
        </w:rPr>
        <w:t>（填写正本或副本）</w:t>
      </w:r>
    </w:p>
    <w:p>
      <w:pPr>
        <w:keepNext w:val="0"/>
        <w:keepLines w:val="0"/>
        <w:widowControl/>
        <w:suppressLineNumbers w:val="0"/>
        <w:spacing w:after="240" w:afterAutospacing="0"/>
        <w:jc w:val="left"/>
        <w:rPr>
          <w:rFonts w:ascii="宋体" w:hAnsi="宋体" w:eastAsia="宋体" w:cs="宋体"/>
          <w:color w:val="auto"/>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color w:val="auto"/>
          <w:kern w:val="0"/>
          <w:sz w:val="24"/>
          <w:szCs w:val="24"/>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（所投采购包：（由投标人填写）</w:t>
      </w:r>
    </w:p>
    <w:p>
      <w:pPr>
        <w:keepNext w:val="0"/>
        <w:keepLines w:val="0"/>
        <w:widowControl/>
        <w:suppressLineNumbers w:val="0"/>
        <w:spacing w:after="240" w:afterAutospacing="0"/>
        <w:jc w:val="left"/>
        <w:rPr>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auto"/>
          <w:sz w:val="27"/>
          <w:szCs w:val="27"/>
        </w:rPr>
      </w:pPr>
      <w:r>
        <w:rPr>
          <w:rFonts w:hint="eastAsia" w:ascii="宋体" w:hAnsi="宋体" w:eastAsia="宋体" w:cs="宋体"/>
          <w:b/>
          <w:bCs/>
          <w:color w:val="auto"/>
          <w:sz w:val="27"/>
          <w:szCs w:val="27"/>
        </w:rPr>
        <w:t>（由投标人填写）年（由投标人填写）月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索引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一、标的说明一览表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二、技术和服务要求响应表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三、商务条件响应表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四、投标人提交的其他资料（若有）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技术商务部分中不得出现报价部分的全部或部分的投标报价信息（或组成资料），否则符合性审查不合格。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一、标的说明一览表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9"/>
        <w:tblW w:w="101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70"/>
        <w:gridCol w:w="1770"/>
        <w:gridCol w:w="2212"/>
        <w:gridCol w:w="1327"/>
        <w:gridCol w:w="1770"/>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投标标的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规格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来源地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1、本表应按照下列规定填写：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1.1“采购包”、“品目号”、“投标标的”及“数量”应与招标文件《采购标的一览表》中的有关内容（“采购包”、“品目号”、“采购标的”及“数量”）保持一致。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1.3“投标标的”为服务的：“规格”项下应填写服务提供者提供的服务标准及品牌（若有）。“来源地”应填写服务提供者的所在地。“备注”项下应填写关于服务标准所涵盖的具体项目或内容的说明等。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3、电子投标文件中涉及“投标标的”、“数量”、“规格”、“来源地”的内容若不一致，应以本表为准。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二、技术和服务要求响应表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9"/>
        <w:tblW w:w="102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18"/>
        <w:gridCol w:w="1418"/>
        <w:gridCol w:w="2835"/>
        <w:gridCol w:w="1772"/>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7"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技术和服务要求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1、本表应按照下列规定填写：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1.1“技术和服务要求”项下填写的内容应与招标文件第五章“技术和服务要求”的内容保持一致。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1.3“是否偏离及说明”项下应按下列规定填写：优于的，填写“正偏离”；符合的，填写“无偏离”；低于的，填写“负偏离”。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三、商务条件响应表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9"/>
        <w:tblW w:w="100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44"/>
        <w:gridCol w:w="1544"/>
        <w:gridCol w:w="1930"/>
        <w:gridCol w:w="1930"/>
        <w:gridCol w:w="3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采购包</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品目号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商务条件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auto"/>
              </w:rPr>
            </w:pPr>
            <w:r>
              <w:rPr>
                <w:rFonts w:hint="eastAsia" w:ascii="宋体" w:hAnsi="宋体" w:eastAsia="宋体" w:cs="宋体"/>
                <w:color w:val="auto"/>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auto"/>
                <w:sz w:val="24"/>
                <w:szCs w:val="24"/>
              </w:rPr>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※注意：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1、本表应按照下列规定填写：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1.1“商务条件”项下填写的内容应与招标文件第五章“商务条件”的内容保持一致。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1.2“投标响应”项下应填写具体的响应内容并与“商务条件”项下填写的内容逐项对应；对“商务条件”项下涉及“≥或＞”、“≤或＜”及某个区间值范围内的内容，应填写具体的数值。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1.3“是否偏离及说明”项下应按下列规定填写：优于的，填写“正偏离”；符合的，填写“无偏离”；低于的，填写“负偏离”。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2、投标人需要说明的内容若需特殊表达，应先在本表中进行相应说明，再另页应答，但应做好标注说明，方便评委查阅评审。未标注说明可能导致的不利的评审后果由投标人自行承担。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（全称并加盖单位公章）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27"/>
          <w:szCs w:val="27"/>
        </w:rPr>
      </w:pPr>
      <w:r>
        <w:rPr>
          <w:rFonts w:hint="eastAsia" w:ascii="宋体" w:hAnsi="宋体" w:eastAsia="宋体" w:cs="宋体"/>
          <w:b/>
          <w:bCs/>
          <w:i w:val="0"/>
          <w:iCs w:val="0"/>
          <w:caps w:val="0"/>
          <w:color w:val="auto"/>
          <w:spacing w:val="0"/>
          <w:sz w:val="27"/>
          <w:szCs w:val="27"/>
          <w:shd w:val="clear" w:fill="FFFFFF"/>
        </w:rPr>
        <w:t>四、投标人提交的其他资料（若有）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auto"/>
        </w:rPr>
      </w:pPr>
      <w:r>
        <w:rPr>
          <w:rFonts w:hint="eastAsia" w:ascii="宋体" w:hAnsi="宋体" w:eastAsia="宋体" w:cs="宋体"/>
          <w:color w:val="auto"/>
        </w:rPr>
        <w:t>编制说明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1、招标文件要求提交的除“资格及资信证明部分”、“报价部分”外的其他证明材料或资料加盖投标人的单位公章后应在此项下提交。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2、招标文件要求投标人提供方案（包括但不限于：组织、实施、技术、服务方案等）的，投标人应在此项下提交。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auto"/>
        </w:rPr>
      </w:pPr>
      <w:r>
        <w:rPr>
          <w:rFonts w:hint="eastAsia" w:ascii="宋体" w:hAnsi="宋体" w:eastAsia="宋体" w:cs="宋体"/>
          <w:color w:val="auto"/>
        </w:rPr>
        <w:t>3、除招标文件另有规定外，投标人认为需要提交的其他证明材料或资料加盖投标人的单位公章后应在此项下提交。</w:t>
      </w:r>
    </w:p>
    <w:p>
      <w:pPr>
        <w:rPr>
          <w:color w:val="auto"/>
        </w:rPr>
      </w:pPr>
    </w:p>
    <w:sectPr>
      <w:footerReference r:id="rId3" w:type="default"/>
      <w:pgSz w:w="11906" w:h="16838"/>
      <w:pgMar w:top="1100" w:right="1080" w:bottom="110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TNkNGQzMzI1YTgwOGYzMjgxMWFjYjE5Njg1YjgifQ=="/>
  </w:docVars>
  <w:rsids>
    <w:rsidRoot w:val="0C314541"/>
    <w:rsid w:val="05DC4A36"/>
    <w:rsid w:val="0C314541"/>
    <w:rsid w:val="46401681"/>
    <w:rsid w:val="494D2CEC"/>
    <w:rsid w:val="6FBF6D12"/>
    <w:rsid w:val="6FCF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46833</Words>
  <Characters>48974</Characters>
  <Lines>0</Lines>
  <Paragraphs>0</Paragraphs>
  <TotalTime>0</TotalTime>
  <ScaleCrop>false</ScaleCrop>
  <LinksUpToDate>false</LinksUpToDate>
  <CharactersWithSpaces>49883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2023-03-09T07:06:00Z</dcterms:created>
  <dc:creator>宁宁</dc:creator>
  <cp:lastModifiedBy>宁宁</cp:lastModifiedBy>
  <dcterms:modified xsi:type="dcterms:W3CDTF">2023-03-09T07:54:17Z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378B1416842C4763A6B8B8D02D40DA79</vt:lpwstr>
  </property>
</Properties>
</file>