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生物质颗粒燃料采购报价书</w:t>
      </w:r>
    </w:p>
    <w:p>
      <w:pPr>
        <w:spacing w:line="460" w:lineRule="exact"/>
        <w:ind w:firstLine="435"/>
        <w:rPr>
          <w:rFonts w:hint="eastAsia" w:ascii="宋体" w:hAnsi="宋体" w:cs="宋体"/>
          <w:b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福州市花木公司：</w:t>
      </w:r>
    </w:p>
    <w:tbl>
      <w:tblPr>
        <w:tblStyle w:val="2"/>
        <w:tblpPr w:leftFromText="180" w:rightFromText="180" w:vertAnchor="text" w:horzAnchor="page" w:tblpX="1807" w:tblpY="2730"/>
        <w:tblOverlap w:val="never"/>
        <w:tblW w:w="81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943"/>
        <w:gridCol w:w="847"/>
        <w:gridCol w:w="840"/>
        <w:gridCol w:w="1530"/>
        <w:gridCol w:w="22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单价/元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总价/元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生物质颗粒燃料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在详细阅读了生物质颗粒燃料采购信息后，我司愿意遵照本次燃料采购的有关要求参与报价，若我司中标，我司保证遵守国家有关法律法规和贵单位的采购要求，保质、保量、按时供应燃料。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详细报价如下：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eastAsia="zh-CN"/>
        </w:rPr>
        <w:t>报价为含税到岸价（包含包装、装车、运输、税务发票等所有费用的最终报价）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竞标人：                   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(盖竞标单位公章)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法定代表人（签字或盖章）：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联系电话：                                   </w:t>
      </w: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</w:t>
      </w: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64C"/>
    <w:rsid w:val="7FF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2020-09-18T01:45:00Z</dcterms:created>
  <dc:creator>Administrator</dc:creator>
  <cp:lastModifiedBy>Administrator</cp:lastModifiedBy>
  <dcterms:modified xsi:type="dcterms:W3CDTF">2020-09-18T01:48:42Z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