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书宋_GBK" w:hAnsi="方正书宋_GBK" w:eastAsia="方正书宋_GBK" w:cs="方正书宋_GBK"/>
          <w:b/>
          <w:bCs/>
          <w:sz w:val="44"/>
          <w:szCs w:val="44"/>
          <w:lang w:val="en-US" w:eastAsia="zh-CN"/>
        </w:rPr>
      </w:pPr>
      <w:r>
        <w:rPr>
          <w:rFonts w:hint="eastAsia" w:ascii="方正书宋_GBK" w:hAnsi="方正书宋_GBK" w:eastAsia="方正书宋_GBK" w:cs="方正书宋_GBK"/>
          <w:b/>
          <w:bCs/>
          <w:sz w:val="44"/>
          <w:szCs w:val="44"/>
          <w:lang w:val="en-US" w:eastAsia="zh-CN"/>
        </w:rPr>
        <w:t>核查企业名单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7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1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1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福建月之城建筑工程有限公司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1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福建鑫之源建设发展有限公司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方正书宋_GBK" w:hAnsi="方正书宋_GBK" w:eastAsia="方正书宋_GBK" w:cs="方正书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77FE9"/>
    <w:rsid w:val="27143369"/>
    <w:rsid w:val="42704F95"/>
    <w:rsid w:val="4DE0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2024-10-31T06:46:00Z</dcterms:created>
  <dc:creator>Administrator</dc:creator>
  <cp:lastModifiedBy>NTKO</cp:lastModifiedBy>
  <dcterms:modified xsi:type="dcterms:W3CDTF">2024-11-20T03:55:25Z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